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监督索引号53050000164201000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保山市妇女联合会</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cs="黑体"/>
          <w:sz w:val="30"/>
          <w:szCs w:val="30"/>
        </w:rPr>
      </w:pPr>
      <w:r>
        <w:rPr>
          <w:rFonts w:hint="eastAsia" w:ascii="黑体" w:hAnsi="黑体" w:eastAsia="黑体" w:cs="黑体"/>
          <w:sz w:val="30"/>
          <w:szCs w:val="30"/>
        </w:rPr>
        <w:t xml:space="preserve">第一部分  </w:t>
      </w:r>
      <w:r>
        <w:rPr>
          <w:rFonts w:hint="eastAsia" w:ascii="黑体" w:hAnsi="黑体" w:eastAsia="黑体" w:cs="黑体"/>
          <w:sz w:val="30"/>
          <w:szCs w:val="30"/>
          <w:lang w:eastAsia="zh-CN"/>
        </w:rPr>
        <w:t>部门</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rPr>
        <w:t>一、主要职</w:t>
      </w:r>
      <w:r>
        <w:rPr>
          <w:rFonts w:hint="eastAsia" w:ascii="楷体" w:hAnsi="楷体" w:eastAsia="楷体" w:cs="楷体"/>
          <w:sz w:val="30"/>
          <w:szCs w:val="30"/>
          <w:lang w:eastAsia="zh-CN"/>
        </w:rPr>
        <w:t>责</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rPr>
        <w:t>二、</w:t>
      </w:r>
      <w:r>
        <w:rPr>
          <w:rFonts w:hint="eastAsia" w:ascii="楷体" w:hAnsi="楷体" w:eastAsia="楷体" w:cs="楷体"/>
          <w:sz w:val="30"/>
          <w:szCs w:val="30"/>
          <w:lang w:eastAsia="zh-CN"/>
        </w:rPr>
        <w:t>基本情况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三、重点工作概述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2024</w:t>
      </w:r>
      <w:r>
        <w:rPr>
          <w:rFonts w:hint="eastAsia" w:ascii="黑体" w:hAnsi="黑体" w:eastAsia="黑体" w:cs="黑体"/>
          <w:sz w:val="30"/>
          <w:szCs w:val="30"/>
        </w:rPr>
        <w:t>年度部门决算表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rPr>
        <w:t>七、</w:t>
      </w:r>
      <w:r>
        <w:rPr>
          <w:rFonts w:hint="eastAsia" w:ascii="楷体" w:hAnsi="楷体" w:eastAsia="楷体" w:cs="楷体"/>
          <w:sz w:val="30"/>
          <w:szCs w:val="30"/>
          <w:lang w:eastAsia="zh-CN"/>
        </w:rPr>
        <w:t>一般公共预算财政拨款项目支出决算表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lang w:eastAsia="zh-CN"/>
        </w:rPr>
        <w:t>八</w:t>
      </w:r>
      <w:r>
        <w:rPr>
          <w:rFonts w:hint="eastAsia" w:ascii="楷体" w:hAnsi="楷体" w:eastAsia="楷体" w:cs="楷体"/>
          <w:sz w:val="30"/>
          <w:szCs w:val="30"/>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lang w:eastAsia="zh-CN"/>
        </w:rPr>
        <w:t>十</w:t>
      </w:r>
      <w:r>
        <w:rPr>
          <w:rFonts w:hint="eastAsia" w:ascii="楷体" w:hAnsi="楷体" w:eastAsia="楷体" w:cs="楷体"/>
          <w:sz w:val="30"/>
          <w:szCs w:val="30"/>
        </w:rPr>
        <w:t>、</w:t>
      </w:r>
      <w:r>
        <w:rPr>
          <w:rFonts w:hint="eastAsia" w:ascii="楷体" w:hAnsi="楷体" w:eastAsia="楷体" w:cs="楷体"/>
          <w:sz w:val="30"/>
          <w:szCs w:val="30"/>
          <w:lang w:eastAsia="zh-CN"/>
        </w:rPr>
        <w:t>财政拨款</w:t>
      </w:r>
      <w:r>
        <w:rPr>
          <w:rFonts w:hint="eastAsia" w:ascii="楷体" w:hAnsi="楷体" w:eastAsia="楷体" w:cs="楷体"/>
          <w:sz w:val="30"/>
          <w:szCs w:val="30"/>
        </w:rPr>
        <w:t>“三公”经费、行政参公单位机关运行经费情况表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十一、一般公共预算财政拨款“三公”经费情况表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cs="黑体"/>
          <w:sz w:val="30"/>
          <w:szCs w:val="30"/>
        </w:rPr>
      </w:pPr>
      <w:r>
        <w:rPr>
          <w:rFonts w:hint="eastAsia" w:ascii="黑体" w:hAnsi="黑体" w:eastAsia="黑体" w:cs="黑体"/>
          <w:sz w:val="30"/>
          <w:szCs w:val="30"/>
        </w:rPr>
        <w:t>第三部</w:t>
      </w:r>
      <w:r>
        <w:rPr>
          <w:rFonts w:hint="eastAsia" w:ascii="黑体" w:hAnsi="黑体" w:eastAsia="黑体" w:cs="黑体"/>
          <w:sz w:val="30"/>
          <w:szCs w:val="30"/>
          <w:lang w:eastAsia="zh-CN"/>
        </w:rPr>
        <w:t>分</w:t>
      </w: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2024</w:t>
      </w:r>
      <w:r>
        <w:rPr>
          <w:rFonts w:hint="eastAsia" w:ascii="黑体" w:hAnsi="黑体" w:eastAsia="黑体" w:cs="黑体"/>
          <w:sz w:val="30"/>
          <w:szCs w:val="30"/>
        </w:rPr>
        <w:t>年度部门决算情况说明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cs="黑体"/>
          <w:sz w:val="30"/>
          <w:szCs w:val="30"/>
        </w:rPr>
      </w:pPr>
      <w:r>
        <w:rPr>
          <w:rFonts w:hint="eastAsia" w:ascii="黑体" w:hAnsi="黑体" w:eastAsia="黑体" w:cs="黑体"/>
          <w:sz w:val="30"/>
          <w:szCs w:val="30"/>
          <w:lang w:eastAsia="zh-CN"/>
        </w:rPr>
        <w:t>第四部分</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一、</w:t>
      </w:r>
      <w:r>
        <w:rPr>
          <w:rFonts w:hint="eastAsia" w:ascii="楷体" w:hAnsi="楷体" w:eastAsia="楷体" w:cs="楷体"/>
          <w:sz w:val="30"/>
          <w:szCs w:val="30"/>
        </w:rPr>
        <w:t>机关运行经费支出情况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二、</w:t>
      </w:r>
      <w:r>
        <w:rPr>
          <w:rFonts w:hint="eastAsia" w:ascii="楷体" w:hAnsi="楷体" w:eastAsia="楷体" w:cs="楷体"/>
          <w:sz w:val="30"/>
          <w:szCs w:val="30"/>
        </w:rPr>
        <w:t>国有资产占用情况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三、</w:t>
      </w:r>
      <w:r>
        <w:rPr>
          <w:rFonts w:hint="eastAsia" w:ascii="楷体" w:hAnsi="楷体" w:eastAsia="楷体" w:cs="楷体"/>
          <w:sz w:val="30"/>
          <w:szCs w:val="30"/>
        </w:rPr>
        <w:t>政府采购支出情况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eastAsia="zh-CN"/>
        </w:rPr>
        <w:t>四、</w:t>
      </w:r>
      <w:r>
        <w:rPr>
          <w:rFonts w:hint="eastAsia" w:ascii="楷体" w:hAnsi="楷体" w:eastAsia="楷体" w:cs="楷体"/>
          <w:sz w:val="30"/>
          <w:szCs w:val="30"/>
          <w:lang w:val="en-US" w:eastAsia="zh-CN"/>
        </w:rPr>
        <w:t>部门绩效自评情况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eastAsia="zh-CN"/>
        </w:rPr>
        <w:t>五、</w:t>
      </w:r>
      <w:r>
        <w:rPr>
          <w:rFonts w:hint="eastAsia" w:ascii="楷体" w:hAnsi="楷体" w:eastAsia="楷体" w:cs="楷体"/>
          <w:sz w:val="30"/>
          <w:szCs w:val="30"/>
          <w:lang w:val="en-US" w:eastAsia="zh-CN"/>
        </w:rPr>
        <w:t>其他重要事项情况说明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黑体" w:hAnsi="黑体" w:eastAsia="黑体" w:cs="黑体"/>
          <w:sz w:val="30"/>
          <w:szCs w:val="30"/>
        </w:rPr>
      </w:pPr>
      <w:r>
        <w:rPr>
          <w:rFonts w:hint="eastAsia" w:ascii="黑体" w:hAnsi="黑体" w:eastAsia="黑体" w:cs="黑体"/>
          <w:sz w:val="30"/>
          <w:szCs w:val="30"/>
        </w:rPr>
        <w:t>第</w:t>
      </w:r>
      <w:r>
        <w:rPr>
          <w:rFonts w:hint="eastAsia" w:ascii="黑体" w:hAnsi="黑体" w:eastAsia="黑体" w:cs="黑体"/>
          <w:sz w:val="30"/>
          <w:szCs w:val="30"/>
          <w:lang w:eastAsia="zh-CN"/>
        </w:rPr>
        <w:t>五</w:t>
      </w:r>
      <w:r>
        <w:rPr>
          <w:rFonts w:hint="eastAsia" w:ascii="黑体" w:hAnsi="黑体" w:eastAsia="黑体" w:cs="黑体"/>
          <w:sz w:val="30"/>
          <w:szCs w:val="30"/>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keepNext w:val="0"/>
        <w:keepLines w:val="0"/>
        <w:pageBreakBefore w:val="0"/>
        <w:kinsoku/>
        <w:overflowPunct/>
        <w:topLinePunct w:val="0"/>
        <w:autoSpaceDE/>
        <w:autoSpaceDN/>
        <w:bidi w:val="0"/>
        <w:adjustRightInd/>
        <w:spacing w:line="600" w:lineRule="exact"/>
        <w:jc w:val="both"/>
        <w:textAlignment w:val="auto"/>
        <w:outlineLvl w:val="0"/>
        <w:rPr>
          <w:rFonts w:hint="eastAsia" w:ascii="黑体" w:hAnsi="黑体" w:eastAsia="黑体"/>
          <w:sz w:val="32"/>
          <w:szCs w:val="32"/>
          <w:highlight w:val="none"/>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黑体" w:hAnsi="黑体" w:eastAsia="黑体"/>
          <w:sz w:val="32"/>
          <w:szCs w:val="32"/>
          <w:highlight w:val="none"/>
        </w:rPr>
      </w:pPr>
    </w:p>
    <w:p>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黑体" w:hAnsi="黑体" w:eastAsia="黑体"/>
          <w:sz w:val="32"/>
          <w:szCs w:val="32"/>
          <w:highlight w:val="none"/>
          <w:lang w:eastAsia="zh-CN"/>
        </w:rPr>
      </w:pPr>
      <w:bookmarkStart w:id="0" w:name="_GoBack"/>
      <w:bookmarkEnd w:id="0"/>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keepNext w:val="0"/>
        <w:keepLines w:val="0"/>
        <w:pageBreakBefore w:val="0"/>
        <w:kinsoku/>
        <w:wordWrap/>
        <w:overflowPunct/>
        <w:topLinePunct w:val="0"/>
        <w:autoSpaceDE/>
        <w:autoSpaceDN/>
        <w:bidi w:val="0"/>
        <w:adjustRightInd/>
        <w:spacing w:after="0" w:line="600" w:lineRule="exact"/>
        <w:ind w:firstLine="600" w:firstLineChars="200"/>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）以习近平新时代中国特色社会主义思想为指导，履行引领联系服务职责，团结、引导、教育全市各族各界妇女及各类妇女组织在思想上、政治上、行动上同党中央保持高度一致。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对妇女群众进行思想政治教育，引导广大妇女践行社会主义核心价值观，崇尚科学，抵制邪教，培养自尊、自信、自立、自强精神；开展各层次妇女干部履职能力培训和妇女技能培训，全面提高妇女素质；宣传各类妇女典型，培养、推荐女性人才。</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）加强妇女组织建设力度，推动各级、各部门妇联组织规范化建设工作，拓宽妇女工作渠道，提升妇联执委履职和服务能力。</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）关心妇女工作生活，拓宽服务渠道，发展公益事业，壮大巾帼志愿者队伍，开展帮扶救助，实施发展类项目。加强与女性社会组织和社会各界的联系，推动全社会为妇女儿童和家庭服务。</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）推进家庭文明建设，贯彻实施《家庭教育促进法》《新时代公民道德建设实施纲要》，教育家庭成员遵守公民道德规范，培养树立各类家庭文明典型，积极推进家庭文明建设进程。</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宣传、贯彻、落实《中华人民共和国妇女权益保障法》，接待妇女群众来信来访，倾听妇女意见，反映妇女诉求，向各级党委政府提出有关意见建议，并协助有关部门或单位共同维护妇女儿童合法权益，为受侵害的妇女儿童提供帮助。</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）积极发展同周边国家妇女组织的友好交往，加深了解、增进友谊、促进合作。</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）承担保山市妇女儿童工作委员会办公室的工作。</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）完成市委、市政府和省妇女联合会交办的其他事项。</w:t>
      </w:r>
    </w:p>
    <w:p>
      <w:pPr>
        <w:keepNext w:val="0"/>
        <w:keepLines w:val="0"/>
        <w:pageBreakBefore w:val="0"/>
        <w:numPr>
          <w:ilvl w:val="0"/>
          <w:numId w:val="1"/>
        </w:numPr>
        <w:kinsoku/>
        <w:wordWrap/>
        <w:overflowPunct/>
        <w:topLinePunct w:val="0"/>
        <w:autoSpaceDE/>
        <w:autoSpaceDN/>
        <w:bidi w:val="0"/>
        <w:adjustRightInd/>
        <w:spacing w:after="0" w:line="600" w:lineRule="exact"/>
        <w:ind w:firstLine="600" w:firstLineChars="200"/>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我部门共设置4个内设机构，包括：</w:t>
      </w:r>
      <w:r>
        <w:rPr>
          <w:rFonts w:hint="eastAsia" w:ascii="仿宋_GB2312" w:hAnsi="仿宋_GB2312" w:eastAsia="仿宋_GB2312" w:cs="仿宋_GB2312"/>
          <w:sz w:val="30"/>
          <w:szCs w:val="30"/>
        </w:rPr>
        <w:t>办公室、妇女发展部、家庭和儿童工作部、维权部。</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所属单位1个，为保山市妇女儿童发展中心。所属单位不独立核算，</w:t>
      </w:r>
      <w:r>
        <w:rPr>
          <w:rFonts w:hint="eastAsia" w:ascii="仿宋_GB2312" w:hAnsi="仿宋_GB2312" w:eastAsia="仿宋_GB2312" w:cs="仿宋_GB2312"/>
          <w:sz w:val="30"/>
          <w:szCs w:val="30"/>
          <w:lang w:eastAsia="zh-CN"/>
        </w:rPr>
        <w:t>所有经费由保山市妇女联合会统一预算、统一支出。</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纳入</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年度部门决算编报的单位共</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即：保山市妇女联合会。</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纳入</w:t>
      </w: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年度部门决算编报的单位</w:t>
      </w:r>
      <w:r>
        <w:rPr>
          <w:rFonts w:hint="eastAsia" w:ascii="仿宋_GB2312" w:hAnsi="仿宋_GB2312" w:eastAsia="仿宋_GB2312" w:cs="仿宋_GB2312"/>
          <w:sz w:val="30"/>
          <w:szCs w:val="30"/>
          <w:lang w:eastAsia="zh-CN"/>
        </w:rPr>
        <w:t>与我部门所属单位范围不一致。因所属单位不独立核算，所有经费由保山市妇女联合会统一预算、统一支出，故纳入部门决算编报的单位仅</w:t>
      </w:r>
      <w:r>
        <w:rPr>
          <w:rFonts w:hint="eastAsia" w:ascii="仿宋_GB2312" w:hAnsi="仿宋_GB2312" w:eastAsia="仿宋_GB2312" w:cs="仿宋_GB2312"/>
          <w:sz w:val="30"/>
          <w:szCs w:val="30"/>
          <w:lang w:val="en-US" w:eastAsia="zh-CN"/>
        </w:rPr>
        <w:t>1个。</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left"/>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年末</w:t>
      </w:r>
      <w:r>
        <w:rPr>
          <w:rFonts w:hint="eastAsia" w:ascii="仿宋_GB2312" w:hAnsi="仿宋_GB2312" w:eastAsia="仿宋_GB2312" w:cs="仿宋_GB2312"/>
          <w:sz w:val="30"/>
          <w:szCs w:val="30"/>
          <w:lang w:eastAsia="zh-CN"/>
        </w:rPr>
        <w:t>编制内</w:t>
      </w:r>
      <w:r>
        <w:rPr>
          <w:rFonts w:hint="eastAsia" w:ascii="仿宋_GB2312" w:hAnsi="仿宋_GB2312" w:eastAsia="仿宋_GB2312" w:cs="仿宋_GB2312"/>
          <w:sz w:val="30"/>
          <w:szCs w:val="30"/>
        </w:rPr>
        <w:t>实有人员</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包括财政拨款开支经费的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公务员</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参照公务员法管理人员</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事业管理人员和专业技术人员</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人，机关和事业工人</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；经费自理人员</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我</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年末</w:t>
      </w:r>
      <w:r>
        <w:rPr>
          <w:rFonts w:hint="eastAsia" w:ascii="仿宋_GB2312" w:hAnsi="仿宋_GB2312" w:eastAsia="仿宋_GB2312" w:cs="仿宋_GB2312"/>
          <w:sz w:val="30"/>
          <w:szCs w:val="30"/>
          <w:lang w:eastAsia="zh-CN"/>
        </w:rPr>
        <w:t>其他人员</w:t>
      </w:r>
      <w:r>
        <w:rPr>
          <w:rFonts w:hint="eastAsia" w:ascii="仿宋_GB2312" w:hAnsi="仿宋_GB2312" w:eastAsia="仿宋_GB2312" w:cs="仿宋_GB2312"/>
          <w:sz w:val="30"/>
          <w:szCs w:val="30"/>
          <w:lang w:val="en-US" w:eastAsia="zh-CN"/>
        </w:rPr>
        <w:t>1人。包括财政拨款开支经费的人员1</w:t>
      </w:r>
      <w:r>
        <w:rPr>
          <w:rFonts w:hint="eastAsia" w:ascii="仿宋_GB2312" w:hAnsi="仿宋_GB2312" w:eastAsia="仿宋_GB2312" w:cs="仿宋_GB2312"/>
          <w:sz w:val="30"/>
          <w:szCs w:val="30"/>
          <w:lang w:eastAsia="zh-CN"/>
        </w:rPr>
        <w:t>人；经费自理人员</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年末尚未移交</w:t>
      </w:r>
      <w:r>
        <w:rPr>
          <w:rFonts w:hint="eastAsia" w:ascii="仿宋_GB2312" w:hAnsi="仿宋_GB2312" w:eastAsia="仿宋_GB2312" w:cs="仿宋_GB2312"/>
          <w:sz w:val="30"/>
          <w:szCs w:val="30"/>
        </w:rPr>
        <w:t>养老保险基金发放养老金的离退休人员</w:t>
      </w:r>
      <w:r>
        <w:rPr>
          <w:rFonts w:hint="eastAsia" w:ascii="仿宋_GB2312" w:hAnsi="仿宋_GB2312" w:eastAsia="仿宋_GB2312" w:cs="仿宋_GB2312"/>
          <w:sz w:val="30"/>
          <w:szCs w:val="30"/>
          <w:lang w:eastAsia="zh-CN"/>
        </w:rPr>
        <w:t>共计</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离休</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人，退休</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）。年末</w:t>
      </w:r>
      <w:r>
        <w:rPr>
          <w:rFonts w:hint="eastAsia" w:ascii="仿宋_GB2312" w:hAnsi="仿宋_GB2312" w:eastAsia="仿宋_GB2312" w:cs="仿宋_GB2312"/>
          <w:sz w:val="30"/>
          <w:szCs w:val="30"/>
        </w:rPr>
        <w:t>由养老保险基金发放养老金的离退休人员</w:t>
      </w:r>
      <w:r>
        <w:rPr>
          <w:rFonts w:hint="eastAsia" w:ascii="仿宋_GB2312" w:hAnsi="仿宋_GB2312" w:eastAsia="仿宋_GB2312" w:cs="仿宋_GB2312"/>
          <w:sz w:val="30"/>
          <w:szCs w:val="30"/>
          <w:lang w:val="en-US" w:eastAsia="zh-CN"/>
        </w:rPr>
        <w:t>6人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离休</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人，退休</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车辆编制1辆，在编实有车辆1辆，超编0辆。</w:t>
      </w:r>
    </w:p>
    <w:p>
      <w:pPr>
        <w:keepNext w:val="0"/>
        <w:keepLines w:val="0"/>
        <w:pageBreakBefore w:val="0"/>
        <w:kinsoku/>
        <w:wordWrap/>
        <w:overflowPunct/>
        <w:topLinePunct w:val="0"/>
        <w:autoSpaceDE/>
        <w:autoSpaceDN/>
        <w:bidi w:val="0"/>
        <w:adjustRightInd/>
        <w:spacing w:after="0" w:line="600" w:lineRule="exact"/>
        <w:ind w:firstLine="600" w:firstLineChars="200"/>
        <w:textAlignment w:val="auto"/>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强化思想引领，有效凝聚巾帼合力。一是强化政治引领。始终坚持用习近平新时代中国特色社会主义思想凝心铸魂、指导工作，严格落实“第一议题”和党组理论学习中心组制度，跟进学习习近平总书记重要讲话和最新重要指示批示精神，深刻领悟“两个确立”的决定性意义。年内召开党组会议、中心组学习24次，党员大会、支委会学习12次，讲党课5次。二是强化思想引领。坚持党管意识形态原则，严格落实意识形态工作责任制。依托“巾帼大宣讲”进机关、进学校、进家庭活动，开展家风家教、维权保护、心理健康及政策法规等宣传98场、2.02万人。依托传统节日，开展“家国情、幸福年”、“情暖端午、传承家风”等家庭文明建设暨未成年人思想道德建设系列活动11场、3800余人。依托三八、六一等节日，开展“跟党奋进新征程·巾帼建功新时代”的“五个一”系列活动，通过活动夯实团结奋斗的思想基层，引导妇女坚定不移听党话跟党走。三是强化作风引领。始终坚持“党建带妇建、妇建促党建”，把“两场革命”、弘扬“四下基层”、整治形式主义为基层减负等贯穿工作始终，促进党建与业务双促进、双提高，持续打造清廉机关升级版，着力营造风清气正干事氛围，目前开展各类活动12场次。</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强化干事创业，有效服务中心工作。一是加大妇女创业创新扶持力度。加强妇女综合素质能力提升培训，开展道德规范、文明养成、素质提升等系列培训135场次、1.8万人次，先后组织参加省级以上女性领办企业管理者、巾帼农业科技致富带头人等培训68人次。加强女性创业创新金融扶持力度，全年发放创业担保贷款504人、11995万元、带动就业1475人，发放助学循环金贷款35人、80万元。加强典型培树力度，全年创建省级以上巾帼建功、三八红旗集体（个人）12个。召开保山市女企业家协会第二届第三次会员大会暨成立八周年年会、理事会，为198名女企业家搭建交流学习平台。二是加大家庭文明素养提升力度。深入学习贯彻习近平总书记关于注重家庭家教家风的论述精神，全年开展家风家教普法队伍素质提升、留守困境儿童家庭监护工作等系列培训4期、2500人，培树家庭教育实践、培训等试点单位6家，配合市人大常委会完成《家庭教育促进法》执法检查工作，推动家促法实施。弘扬家庭新风尚，开展家风家教知识线上线下宣讲99场次、7万人次，创建“最美家庭”“清廉家庭”、书香家庭等165户，全省“家健康”专项行动现场会在腾冲顺利召开。三是加大新一轮“两个规划”实施力度。完成内设机构优化调整，将“妇儿工委办公室”更名为“家庭和儿童工作部”，召开第七次保山市妇女儿童工作会议，推动“两个规划”重难点指标落实，加强与相关部门沟通对接，对2023年度省对市综合考核中存在问题进行分析研究，详细制定2024年指标落实方案。开展形式多样的新“两个规划”培训和宣传活动200余场（次）、2万余人，发放宣传资料1.2万册，进一步营造全社会关心关爱妇女儿童生存和发展的浓厚氛围。</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 xml:space="preserve">强化关心关爱，有效做好维权关爱。一是提升维权服务力度。切实履行代表和维护妇女权益的基本职能，打造和提升“12338、有事找娘家”热线服务品牌，全市妇联共接待各类来电来信来访165件、回复率100%，各级婚姻家庭矛盾纠纷人民调解委员会调解案件1043件、成功率96.7%。与司法局、检察院等协作，为有需求的妇女儿童提供法律援助172人次，帮扶资金47.3万元、34人。开展法制宣传教育进社区、进家庭、进重点人群活动1418场次、覆盖15万人、发放宣传册（品）6万余份，为妇女儿童提供全方位、多渠道的法律服务。二是提升帮扶救助力度。以增进妇女及家庭福祉为出发点，积极争取全国、省级低收入妇女“两癌”救助、“乳腺健康关爱”等项目资金173.3万元、救助妇女1463人。联合中国人寿保山公司合作实施“女性健康保险”项目，目前参保妇女7.4万人、筹集保费741万元、赔付208人次、赔付金额469.6万元，参保比例与去年同期增5.9%。免费筛查“两癌”妇女83552人，发放爱心包800余个。实施“寒冬送温暖”项目，慰问困境妇女100人、10万元，在全市建立起“筛查+救助+保险保障+关爱”的女性健康保障体系，此项工作走在全省前列，其经验做法得到省妇联充分肯定。三是提升关心关爱力度。常态化开展“我为群众办实事”，实施“爱心妈妈”品牌培育计划，招募“爱心妈妈”与留守困境儿童精准结对，逐步形成协同联动、形式多样、动态管理、广泛参与的关爱服务格局。实施“关爱行动计划”、“阳光助学”、“爱在开端”等10个关爱项目，帮扶困境妇女儿童2568人、331.66万元。积极弘扬“四下基层”优良传统，做好新阶段“三访四察五送”工作，将留守困境儿童纳入13类重点人群，对五县（市区）涉及人员进行回访和重点访，为她们提供多元化的关爱帮扶。 </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eastAsia="zh-CN"/>
        </w:rPr>
        <w:t>强化组织建设，有效开展联系服务。一是压紧压实全面从严治党主体责任。认真履行党组主体责任，制定落实全面从严治党主体责任清单、工作要点、推进清廉云南建设保山行动任务分解方案、清廉机关建设方案等，并将各项任务具体细化到责任领导和部室，形成齐抓共管工作格局，推动全面从严治党向纵深发展。扎实开展党纪学习教育，聚焦学习习近平总书记关于党的自我革命的重要思想和全面加强党的纪律建设的重要论述、新修订的《中国共产党纪律处分条例》，开展各类学习、研讨及警示教育14期（次），让党员干部做到学纪知纪明纪守纪。二是深化妇联改革。深入贯彻党的二十大报告关于群团组织改革工作部署、市委党的群团工作会议精神，认真落实改革和党建带妇建各项政策措施，配合做好县（市区）群团组织“联盟制”改革工作。加强妇联组织建设，重点推动乡、村级妇联组织规范化建设，围绕“把妇联组织建设得更加充满活力、坚强有力，让党联系妇女群众的桥梁更加坚实”的目标，目前全市完成规范化建设1153个、完成比例81%，已完成年度工作任务；全年新建“三新领域”妇联组织161个，完成比例100.6%。</w:t>
      </w:r>
    </w:p>
    <w:p>
      <w:pPr>
        <w:keepNext w:val="0"/>
        <w:keepLines w:val="0"/>
        <w:pageBreakBefore w:val="0"/>
        <w:kinsoku/>
        <w:overflowPunct/>
        <w:topLinePunct w:val="0"/>
        <w:autoSpaceDE/>
        <w:autoSpaceDN/>
        <w:bidi w:val="0"/>
        <w:adjustRightInd/>
        <w:spacing w:line="600" w:lineRule="exact"/>
        <w:jc w:val="left"/>
        <w:textAlignment w:val="auto"/>
        <w:rPr>
          <w:rFonts w:hint="eastAsia" w:ascii="仿宋_GB2312" w:hAnsi="宋体" w:eastAsia="仿宋_GB2312" w:cs="Arial"/>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center"/>
        <w:textAlignment w:val="auto"/>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lang w:eastAsia="zh-CN"/>
        </w:rPr>
        <w:t>年度无政府性基金预算财政拨款收入，《政府性基金预算财政拨款收入支出决算表》为空表。本部门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lang w:eastAsia="zh-CN"/>
        </w:rPr>
        <w:t>年度无国有资本经营预算财政拨款收入，《国有资本经营预算财政拨款收入支出决算表》为空表。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年度收入合计</w:t>
      </w:r>
      <w:r>
        <w:rPr>
          <w:rFonts w:hint="eastAsia" w:ascii="仿宋_GB2312" w:hAnsi="仿宋_GB2312" w:eastAsia="仿宋_GB2312" w:cs="仿宋_GB2312"/>
          <w:sz w:val="30"/>
          <w:szCs w:val="30"/>
          <w:lang w:val="zh-CN"/>
        </w:rPr>
        <w:t>3804441.52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。其中：财政拨款收入</w:t>
      </w:r>
      <w:r>
        <w:rPr>
          <w:rFonts w:hint="eastAsia" w:ascii="仿宋_GB2312" w:hAnsi="仿宋_GB2312" w:eastAsia="仿宋_GB2312" w:cs="仿宋_GB2312"/>
          <w:sz w:val="30"/>
          <w:szCs w:val="30"/>
          <w:lang w:val="zh-CN"/>
        </w:rPr>
        <w:t>3804441.52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，占总收入的</w:t>
      </w:r>
      <w:r>
        <w:rPr>
          <w:rFonts w:hint="eastAsia" w:ascii="仿宋_GB2312" w:hAnsi="仿宋_GB2312" w:eastAsia="仿宋_GB2312" w:cs="仿宋_GB2312"/>
          <w:sz w:val="30"/>
          <w:szCs w:val="30"/>
          <w:lang w:val="zh-CN"/>
        </w:rPr>
        <w:t>100.00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无</w:t>
      </w:r>
      <w:r>
        <w:rPr>
          <w:rFonts w:hint="eastAsia" w:ascii="仿宋_GB2312" w:hAnsi="仿宋_GB2312" w:eastAsia="仿宋_GB2312" w:cs="仿宋_GB2312"/>
          <w:sz w:val="30"/>
          <w:szCs w:val="30"/>
        </w:rPr>
        <w:t>上级补助收入</w:t>
      </w:r>
      <w:r>
        <w:rPr>
          <w:rFonts w:hint="eastAsia" w:ascii="仿宋_GB2312" w:hAnsi="仿宋_GB2312" w:eastAsia="仿宋_GB2312" w:cs="仿宋_GB2312"/>
          <w:sz w:val="30"/>
          <w:szCs w:val="30"/>
          <w:lang w:val="zh-CN"/>
        </w:rPr>
        <w:t>；无</w:t>
      </w:r>
      <w:r>
        <w:rPr>
          <w:rFonts w:hint="eastAsia" w:ascii="仿宋_GB2312" w:hAnsi="仿宋_GB2312" w:eastAsia="仿宋_GB2312" w:cs="仿宋_GB2312"/>
          <w:sz w:val="30"/>
          <w:szCs w:val="30"/>
        </w:rPr>
        <w:t>事业收入</w:t>
      </w:r>
      <w:r>
        <w:rPr>
          <w:rFonts w:hint="eastAsia" w:ascii="仿宋_GB2312" w:hAnsi="仿宋_GB2312" w:eastAsia="仿宋_GB2312" w:cs="仿宋_GB2312"/>
          <w:sz w:val="30"/>
          <w:szCs w:val="30"/>
          <w:lang w:val="zh-CN"/>
        </w:rPr>
        <w:t>；无</w:t>
      </w:r>
      <w:r>
        <w:rPr>
          <w:rFonts w:hint="eastAsia" w:ascii="仿宋_GB2312" w:hAnsi="仿宋_GB2312" w:eastAsia="仿宋_GB2312" w:cs="仿宋_GB2312"/>
          <w:sz w:val="30"/>
          <w:szCs w:val="30"/>
        </w:rPr>
        <w:t>经营收入</w:t>
      </w:r>
      <w:r>
        <w:rPr>
          <w:rFonts w:hint="eastAsia" w:ascii="仿宋_GB2312" w:hAnsi="仿宋_GB2312" w:eastAsia="仿宋_GB2312" w:cs="仿宋_GB2312"/>
          <w:sz w:val="30"/>
          <w:szCs w:val="30"/>
          <w:lang w:val="zh-CN"/>
        </w:rPr>
        <w:t>；无</w:t>
      </w:r>
      <w:r>
        <w:rPr>
          <w:rFonts w:hint="eastAsia" w:ascii="仿宋_GB2312" w:hAnsi="仿宋_GB2312" w:eastAsia="仿宋_GB2312" w:cs="仿宋_GB2312"/>
          <w:sz w:val="30"/>
          <w:szCs w:val="30"/>
        </w:rPr>
        <w:t>附属单位</w:t>
      </w:r>
      <w:r>
        <w:rPr>
          <w:rFonts w:hint="eastAsia" w:ascii="仿宋_GB2312" w:hAnsi="仿宋_GB2312" w:eastAsia="仿宋_GB2312" w:cs="仿宋_GB2312"/>
          <w:sz w:val="30"/>
          <w:szCs w:val="30"/>
          <w:lang w:eastAsia="zh-CN"/>
        </w:rPr>
        <w:t>上缴</w:t>
      </w:r>
      <w:r>
        <w:rPr>
          <w:rFonts w:hint="eastAsia" w:ascii="仿宋_GB2312" w:hAnsi="仿宋_GB2312" w:eastAsia="仿宋_GB2312" w:cs="仿宋_GB2312"/>
          <w:sz w:val="30"/>
          <w:szCs w:val="30"/>
        </w:rPr>
        <w:t>收入</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与上年</w:t>
      </w:r>
      <w:r>
        <w:rPr>
          <w:rFonts w:hint="eastAsia" w:ascii="仿宋_GB2312" w:hAnsi="仿宋_GB2312" w:eastAsia="仿宋_GB2312" w:cs="仿宋_GB2312"/>
          <w:sz w:val="30"/>
          <w:szCs w:val="30"/>
          <w:lang w:eastAsia="zh-CN"/>
        </w:rPr>
        <w:t>相比，</w:t>
      </w:r>
      <w:r>
        <w:rPr>
          <w:rFonts w:hint="eastAsia" w:ascii="仿宋_GB2312" w:hAnsi="仿宋_GB2312" w:eastAsia="仿宋_GB2312" w:cs="仿宋_GB2312"/>
          <w:sz w:val="30"/>
          <w:szCs w:val="30"/>
        </w:rPr>
        <w:t>收入合计</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193523.90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eastAsia="zh-CN"/>
        </w:rPr>
        <w:t>下降</w:t>
      </w:r>
      <w:r>
        <w:rPr>
          <w:rFonts w:hint="eastAsia" w:ascii="仿宋_GB2312" w:hAnsi="仿宋_GB2312" w:eastAsia="仿宋_GB2312" w:cs="仿宋_GB2312"/>
          <w:sz w:val="30"/>
          <w:szCs w:val="30"/>
          <w:lang w:val="zh-CN"/>
        </w:rPr>
        <w:t>4.84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。其中：</w:t>
      </w:r>
      <w:r>
        <w:rPr>
          <w:rFonts w:hint="eastAsia" w:ascii="仿宋_GB2312" w:hAnsi="仿宋_GB2312" w:eastAsia="仿宋_GB2312" w:cs="仿宋_GB2312"/>
          <w:sz w:val="30"/>
          <w:szCs w:val="30"/>
        </w:rPr>
        <w:t>财政拨款收入</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193523.90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eastAsia="zh-CN"/>
        </w:rPr>
        <w:t>下降</w:t>
      </w:r>
      <w:r>
        <w:rPr>
          <w:rFonts w:hint="eastAsia" w:ascii="仿宋_GB2312" w:hAnsi="仿宋_GB2312" w:eastAsia="仿宋_GB2312" w:cs="仿宋_GB2312"/>
          <w:sz w:val="30"/>
          <w:szCs w:val="30"/>
          <w:lang w:val="zh-CN"/>
        </w:rPr>
        <w:t>4.84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上级补助收入</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事业收入</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经营收入</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附属单位</w:t>
      </w:r>
      <w:r>
        <w:rPr>
          <w:rFonts w:hint="eastAsia" w:ascii="仿宋_GB2312" w:hAnsi="仿宋_GB2312" w:eastAsia="仿宋_GB2312" w:cs="仿宋_GB2312"/>
          <w:sz w:val="30"/>
          <w:szCs w:val="30"/>
          <w:lang w:eastAsia="zh-CN"/>
        </w:rPr>
        <w:t>上缴</w:t>
      </w:r>
      <w:r>
        <w:rPr>
          <w:rFonts w:hint="eastAsia" w:ascii="仿宋_GB2312" w:hAnsi="仿宋_GB2312" w:eastAsia="仿宋_GB2312" w:cs="仿宋_GB2312"/>
          <w:sz w:val="30"/>
          <w:szCs w:val="30"/>
        </w:rPr>
        <w:t>收入</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val="en-US" w:eastAsia="zh-CN"/>
        </w:rPr>
        <w:t>一是</w:t>
      </w:r>
      <w:r>
        <w:rPr>
          <w:rFonts w:hint="eastAsia" w:ascii="仿宋_GB2312" w:hAnsi="仿宋_GB2312" w:eastAsia="仿宋_GB2312" w:cs="仿宋_GB2312"/>
          <w:sz w:val="30"/>
          <w:szCs w:val="30"/>
          <w:lang w:eastAsia="zh-CN"/>
        </w:rPr>
        <w:t>本年未购置公务用车，公用经费相应减少；</w:t>
      </w:r>
      <w:r>
        <w:rPr>
          <w:rFonts w:hint="eastAsia" w:ascii="仿宋_GB2312" w:hAnsi="仿宋_GB2312" w:eastAsia="仿宋_GB2312" w:cs="仿宋_GB2312"/>
          <w:sz w:val="30"/>
          <w:szCs w:val="30"/>
          <w:lang w:val="en-US" w:eastAsia="zh-CN"/>
        </w:rPr>
        <w:t>二是</w:t>
      </w:r>
      <w:r>
        <w:rPr>
          <w:rFonts w:hint="eastAsia" w:ascii="仿宋_GB2312" w:hAnsi="仿宋_GB2312" w:eastAsia="仿宋_GB2312" w:cs="仿宋_GB2312"/>
          <w:sz w:val="30"/>
          <w:szCs w:val="30"/>
          <w:lang w:eastAsia="zh-CN"/>
        </w:rPr>
        <w:t>创业担保贷款奖补资金较上年下达数减少，项目经费相应减少</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年度支出合计</w:t>
      </w:r>
      <w:r>
        <w:rPr>
          <w:rFonts w:hint="eastAsia" w:ascii="仿宋_GB2312" w:hAnsi="仿宋_GB2312" w:eastAsia="仿宋_GB2312" w:cs="仿宋_GB2312"/>
          <w:sz w:val="30"/>
          <w:szCs w:val="30"/>
          <w:lang w:val="zh-CN"/>
        </w:rPr>
        <w:t>3804441.52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。其中：基本支出</w:t>
      </w:r>
      <w:r>
        <w:rPr>
          <w:rFonts w:hint="eastAsia" w:ascii="仿宋_GB2312" w:hAnsi="仿宋_GB2312" w:eastAsia="仿宋_GB2312" w:cs="仿宋_GB2312"/>
          <w:sz w:val="30"/>
          <w:szCs w:val="30"/>
          <w:lang w:val="zh-CN"/>
        </w:rPr>
        <w:t>3625469.82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，占总支出的</w:t>
      </w:r>
      <w:r>
        <w:rPr>
          <w:rFonts w:hint="eastAsia" w:ascii="仿宋_GB2312" w:hAnsi="仿宋_GB2312" w:eastAsia="仿宋_GB2312" w:cs="仿宋_GB2312"/>
          <w:sz w:val="30"/>
          <w:szCs w:val="30"/>
          <w:lang w:val="zh-CN"/>
        </w:rPr>
        <w:t>95.30</w:t>
      </w:r>
      <w:r>
        <w:rPr>
          <w:rFonts w:hint="eastAsia" w:ascii="仿宋_GB2312" w:hAnsi="仿宋_GB2312" w:eastAsia="仿宋_GB2312" w:cs="仿宋_GB2312"/>
          <w:sz w:val="30"/>
          <w:szCs w:val="30"/>
        </w:rPr>
        <w:t>％；项目支出</w:t>
      </w:r>
      <w:r>
        <w:rPr>
          <w:rFonts w:hint="eastAsia" w:ascii="仿宋_GB2312" w:hAnsi="仿宋_GB2312" w:eastAsia="仿宋_GB2312" w:cs="仿宋_GB2312"/>
          <w:sz w:val="30"/>
          <w:szCs w:val="30"/>
          <w:lang w:val="zh-CN"/>
        </w:rPr>
        <w:t>178971.70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，占总支出的</w:t>
      </w:r>
      <w:r>
        <w:rPr>
          <w:rFonts w:hint="eastAsia" w:ascii="仿宋_GB2312" w:hAnsi="仿宋_GB2312" w:eastAsia="仿宋_GB2312" w:cs="仿宋_GB2312"/>
          <w:sz w:val="30"/>
          <w:szCs w:val="30"/>
          <w:lang w:val="zh-CN"/>
        </w:rPr>
        <w:t>4.70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无</w:t>
      </w:r>
      <w:r>
        <w:rPr>
          <w:rFonts w:hint="eastAsia" w:ascii="仿宋_GB2312" w:hAnsi="仿宋_GB2312" w:eastAsia="仿宋_GB2312" w:cs="仿宋_GB2312"/>
          <w:sz w:val="30"/>
          <w:szCs w:val="30"/>
        </w:rPr>
        <w:t>上缴上级支出</w:t>
      </w:r>
      <w:r>
        <w:rPr>
          <w:rFonts w:hint="eastAsia" w:ascii="仿宋_GB2312" w:hAnsi="仿宋_GB2312" w:eastAsia="仿宋_GB2312" w:cs="仿宋_GB2312"/>
          <w:sz w:val="30"/>
          <w:szCs w:val="30"/>
          <w:lang w:val="zh-CN"/>
        </w:rPr>
        <w:t>；无</w:t>
      </w:r>
      <w:r>
        <w:rPr>
          <w:rFonts w:hint="eastAsia" w:ascii="仿宋_GB2312" w:hAnsi="仿宋_GB2312" w:eastAsia="仿宋_GB2312" w:cs="仿宋_GB2312"/>
          <w:sz w:val="30"/>
          <w:szCs w:val="30"/>
        </w:rPr>
        <w:t>经营支出；</w:t>
      </w:r>
      <w:r>
        <w:rPr>
          <w:rFonts w:hint="eastAsia" w:ascii="仿宋_GB2312" w:hAnsi="仿宋_GB2312" w:eastAsia="仿宋_GB2312" w:cs="仿宋_GB2312"/>
          <w:sz w:val="30"/>
          <w:szCs w:val="30"/>
          <w:lang w:eastAsia="zh-CN"/>
        </w:rPr>
        <w:t>无</w:t>
      </w:r>
      <w:r>
        <w:rPr>
          <w:rFonts w:hint="eastAsia" w:ascii="仿宋_GB2312" w:hAnsi="仿宋_GB2312" w:eastAsia="仿宋_GB2312" w:cs="仿宋_GB2312"/>
          <w:sz w:val="30"/>
          <w:szCs w:val="30"/>
        </w:rPr>
        <w:t>对附属单位补助支出。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与上年</w:t>
      </w:r>
      <w:r>
        <w:rPr>
          <w:rFonts w:hint="eastAsia" w:ascii="仿宋_GB2312" w:hAnsi="仿宋_GB2312" w:eastAsia="仿宋_GB2312" w:cs="仿宋_GB2312"/>
          <w:sz w:val="30"/>
          <w:szCs w:val="30"/>
          <w:lang w:eastAsia="zh-CN"/>
        </w:rPr>
        <w:t>相比，支出</w:t>
      </w:r>
      <w:r>
        <w:rPr>
          <w:rFonts w:hint="eastAsia" w:ascii="仿宋_GB2312" w:hAnsi="仿宋_GB2312" w:eastAsia="仿宋_GB2312" w:cs="仿宋_GB2312"/>
          <w:sz w:val="30"/>
          <w:szCs w:val="30"/>
        </w:rPr>
        <w:t>合计</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193523.90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eastAsia="zh-CN"/>
        </w:rPr>
        <w:t>下降</w:t>
      </w:r>
      <w:r>
        <w:rPr>
          <w:rFonts w:hint="eastAsia" w:ascii="仿宋_GB2312" w:hAnsi="仿宋_GB2312" w:eastAsia="仿宋_GB2312" w:cs="仿宋_GB2312"/>
          <w:sz w:val="30"/>
          <w:szCs w:val="30"/>
          <w:lang w:val="zh-CN"/>
        </w:rPr>
        <w:t>4.84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。其中：</w:t>
      </w:r>
      <w:r>
        <w:rPr>
          <w:rFonts w:hint="eastAsia" w:ascii="仿宋_GB2312" w:hAnsi="仿宋_GB2312" w:eastAsia="仿宋_GB2312" w:cs="仿宋_GB2312"/>
          <w:sz w:val="30"/>
          <w:szCs w:val="30"/>
        </w:rPr>
        <w:t>基本支出</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51791.73</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eastAsia="zh-CN"/>
        </w:rPr>
        <w:t>下降</w:t>
      </w:r>
      <w:r>
        <w:rPr>
          <w:rFonts w:hint="eastAsia" w:ascii="仿宋_GB2312" w:hAnsi="仿宋_GB2312" w:eastAsia="仿宋_GB2312" w:cs="仿宋_GB2312"/>
          <w:sz w:val="30"/>
          <w:szCs w:val="30"/>
          <w:lang w:val="zh-CN"/>
        </w:rPr>
        <w:t>1.41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；项目支出</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141732.17</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lang w:val="en-US" w:eastAsia="zh-CN"/>
        </w:rPr>
        <w:t>下降</w:t>
      </w:r>
      <w:r>
        <w:rPr>
          <w:rFonts w:hint="eastAsia" w:ascii="仿宋_GB2312" w:hAnsi="仿宋_GB2312" w:eastAsia="仿宋_GB2312" w:cs="仿宋_GB2312"/>
          <w:sz w:val="30"/>
          <w:szCs w:val="30"/>
          <w:lang w:val="zh-CN"/>
        </w:rPr>
        <w:t>44.19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上缴上级支出</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rPr>
        <w:t>经营支出</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；对附属单位补助支出</w:t>
      </w:r>
      <w:r>
        <w:rPr>
          <w:rFonts w:hint="eastAsia" w:ascii="仿宋_GB2312" w:hAnsi="仿宋_GB2312" w:eastAsia="仿宋_GB2312" w:cs="仿宋_GB2312"/>
          <w:sz w:val="30"/>
          <w:szCs w:val="30"/>
          <w:lang w:eastAsia="zh-CN"/>
        </w:rPr>
        <w:t>无增减变动</w:t>
      </w:r>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val="en-US" w:eastAsia="zh-CN"/>
        </w:rPr>
        <w:t>一是</w:t>
      </w:r>
      <w:r>
        <w:rPr>
          <w:rFonts w:hint="eastAsia" w:ascii="仿宋_GB2312" w:hAnsi="仿宋_GB2312" w:eastAsia="仿宋_GB2312" w:cs="仿宋_GB2312"/>
          <w:sz w:val="30"/>
          <w:szCs w:val="30"/>
          <w:lang w:eastAsia="zh-CN"/>
        </w:rPr>
        <w:t>本年未购置公务用车，公用经费</w:t>
      </w:r>
      <w:r>
        <w:rPr>
          <w:rFonts w:hint="eastAsia" w:ascii="仿宋_GB2312" w:hAnsi="仿宋_GB2312" w:eastAsia="仿宋_GB2312" w:cs="仿宋_GB2312"/>
          <w:sz w:val="30"/>
          <w:szCs w:val="30"/>
          <w:lang w:val="en-US" w:eastAsia="zh-CN"/>
        </w:rPr>
        <w:t>支出</w:t>
      </w:r>
      <w:r>
        <w:rPr>
          <w:rFonts w:hint="eastAsia" w:ascii="仿宋_GB2312" w:hAnsi="仿宋_GB2312" w:eastAsia="仿宋_GB2312" w:cs="仿宋_GB2312"/>
          <w:sz w:val="30"/>
          <w:szCs w:val="30"/>
          <w:lang w:eastAsia="zh-CN"/>
        </w:rPr>
        <w:t>相应减少；</w:t>
      </w:r>
      <w:r>
        <w:rPr>
          <w:rFonts w:hint="eastAsia" w:ascii="仿宋_GB2312" w:hAnsi="仿宋_GB2312" w:eastAsia="仿宋_GB2312" w:cs="仿宋_GB2312"/>
          <w:sz w:val="30"/>
          <w:szCs w:val="30"/>
          <w:lang w:val="en-US" w:eastAsia="zh-CN"/>
        </w:rPr>
        <w:t>二是</w:t>
      </w:r>
      <w:r>
        <w:rPr>
          <w:rFonts w:hint="eastAsia" w:ascii="仿宋_GB2312" w:hAnsi="仿宋_GB2312" w:eastAsia="仿宋_GB2312" w:cs="仿宋_GB2312"/>
          <w:sz w:val="30"/>
          <w:szCs w:val="30"/>
          <w:lang w:eastAsia="zh-CN"/>
        </w:rPr>
        <w:t>创业担保贷款奖补资金较上年下达数减少，项目经费</w:t>
      </w:r>
      <w:r>
        <w:rPr>
          <w:rFonts w:hint="eastAsia" w:ascii="仿宋_GB2312" w:hAnsi="仿宋_GB2312" w:eastAsia="仿宋_GB2312" w:cs="仿宋_GB2312"/>
          <w:sz w:val="30"/>
          <w:szCs w:val="30"/>
          <w:lang w:val="en-US" w:eastAsia="zh-CN"/>
        </w:rPr>
        <w:t>支出</w:t>
      </w:r>
      <w:r>
        <w:rPr>
          <w:rFonts w:hint="eastAsia" w:ascii="仿宋_GB2312" w:hAnsi="仿宋_GB2312" w:eastAsia="仿宋_GB2312" w:cs="仿宋_GB2312"/>
          <w:sz w:val="30"/>
          <w:szCs w:val="30"/>
          <w:lang w:eastAsia="zh-CN"/>
        </w:rPr>
        <w:t>相应减少</w:t>
      </w:r>
      <w:r>
        <w:rPr>
          <w:rFonts w:hint="eastAsia" w:ascii="仿宋_GB2312" w:hAnsi="仿宋_GB2312" w:eastAsia="仿宋_GB2312" w:cs="仿宋_GB2312"/>
          <w:sz w:val="30"/>
          <w:szCs w:val="30"/>
        </w:rPr>
        <w:t>。</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年度用于保障</w:t>
      </w: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rPr>
        <w:t>机关、下属事业单位等机构正常运转的日常支出</w:t>
      </w:r>
      <w:r>
        <w:rPr>
          <w:rFonts w:hint="eastAsia" w:ascii="仿宋_GB2312" w:hAnsi="仿宋_GB2312" w:eastAsia="仿宋_GB2312" w:cs="仿宋_GB2312"/>
          <w:sz w:val="30"/>
          <w:szCs w:val="30"/>
          <w:lang w:val="zh-CN"/>
        </w:rPr>
        <w:t>3625469.82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其中：</w:t>
      </w:r>
      <w:r>
        <w:rPr>
          <w:rFonts w:hint="eastAsia" w:ascii="仿宋_GB2312" w:hAnsi="仿宋_GB2312" w:eastAsia="仿宋_GB2312" w:cs="仿宋_GB2312"/>
          <w:sz w:val="30"/>
          <w:szCs w:val="30"/>
        </w:rPr>
        <w:t>基本工资、津贴补贴等人员经费支出</w:t>
      </w:r>
      <w:r>
        <w:rPr>
          <w:rFonts w:hint="eastAsia" w:ascii="仿宋_GB2312" w:hAnsi="仿宋_GB2312" w:eastAsia="仿宋_GB2312" w:cs="仿宋_GB2312"/>
          <w:sz w:val="30"/>
          <w:szCs w:val="30"/>
          <w:lang w:val="zh-CN"/>
        </w:rPr>
        <w:t>3287214.77</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占基本支出的</w:t>
      </w:r>
      <w:r>
        <w:rPr>
          <w:rFonts w:hint="eastAsia" w:ascii="仿宋_GB2312" w:hAnsi="仿宋_GB2312" w:eastAsia="仿宋_GB2312" w:cs="仿宋_GB2312"/>
          <w:sz w:val="30"/>
          <w:szCs w:val="30"/>
          <w:lang w:val="zh-CN"/>
        </w:rPr>
        <w:t>90.67</w:t>
      </w:r>
      <w:r>
        <w:rPr>
          <w:rFonts w:hint="eastAsia" w:ascii="仿宋_GB2312" w:hAnsi="仿宋_GB2312" w:eastAsia="仿宋_GB2312" w:cs="仿宋_GB2312"/>
          <w:sz w:val="30"/>
          <w:szCs w:val="30"/>
        </w:rPr>
        <w:t>％；办公费、印刷费、水电费、办公设备购置等公用经费</w:t>
      </w:r>
      <w:r>
        <w:rPr>
          <w:rFonts w:hint="eastAsia" w:ascii="仿宋_GB2312" w:hAnsi="仿宋_GB2312" w:eastAsia="仿宋_GB2312" w:cs="仿宋_GB2312"/>
          <w:sz w:val="30"/>
          <w:szCs w:val="30"/>
          <w:lang w:val="zh-CN"/>
        </w:rPr>
        <w:t>338255.05</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占基本支出的</w:t>
      </w:r>
      <w:r>
        <w:rPr>
          <w:rFonts w:hint="eastAsia" w:ascii="仿宋_GB2312" w:hAnsi="仿宋_GB2312" w:eastAsia="仿宋_GB2312" w:cs="仿宋_GB2312"/>
          <w:sz w:val="30"/>
          <w:szCs w:val="30"/>
          <w:lang w:val="zh-CN"/>
        </w:rPr>
        <w:t>9.33</w:t>
      </w:r>
      <w:r>
        <w:rPr>
          <w:rFonts w:hint="eastAsia" w:ascii="仿宋_GB2312" w:hAnsi="仿宋_GB2312" w:eastAsia="仿宋_GB2312" w:cs="仿宋_GB2312"/>
          <w:sz w:val="30"/>
          <w:szCs w:val="30"/>
        </w:rPr>
        <w:t>％。</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年度用于保障</w:t>
      </w: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eastAsia="zh-CN"/>
        </w:rPr>
        <w:t>机关</w:t>
      </w:r>
      <w:r>
        <w:rPr>
          <w:rFonts w:hint="eastAsia" w:ascii="仿宋_GB2312" w:hAnsi="仿宋_GB2312" w:eastAsia="仿宋_GB2312" w:cs="仿宋_GB2312"/>
          <w:sz w:val="30"/>
          <w:szCs w:val="30"/>
        </w:rPr>
        <w:t>、下属事业单位等机构为完成特定的行政工作任务或事业发展目标，用于专项业务工作的经费支出</w:t>
      </w:r>
      <w:r>
        <w:rPr>
          <w:rFonts w:hint="eastAsia" w:ascii="仿宋_GB2312" w:hAnsi="仿宋_GB2312" w:eastAsia="仿宋_GB2312" w:cs="仿宋_GB2312"/>
          <w:sz w:val="30"/>
          <w:szCs w:val="30"/>
          <w:lang w:val="zh-CN"/>
        </w:rPr>
        <w:t>178971.70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其中：基本建设类项目支出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妇女儿童权益、家风家教及文明家庭选树等经费149556.7</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其中：办公费34000.00元，印刷费29000.00元，差旅费45995.00元，培训费5561.70元，其他交通费20000.00元，其他商品和服务支出15000.00元。</w:t>
      </w:r>
      <w:r>
        <w:rPr>
          <w:rFonts w:hint="eastAsia" w:ascii="仿宋_GB2312" w:hAnsi="仿宋_GB2312" w:eastAsia="仿宋_GB2312" w:cs="仿宋_GB2312"/>
          <w:sz w:val="30"/>
          <w:szCs w:val="30"/>
        </w:rPr>
        <w:t>主要用于开展家庭文明建设活动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家风家教讲座、</w:t>
      </w:r>
      <w:r>
        <w:rPr>
          <w:rFonts w:hint="eastAsia" w:ascii="仿宋_GB2312" w:hAnsi="仿宋_GB2312" w:eastAsia="仿宋_GB2312" w:cs="仿宋_GB2312"/>
          <w:sz w:val="30"/>
          <w:szCs w:val="30"/>
        </w:rPr>
        <w:t>法治宣传</w:t>
      </w:r>
      <w:r>
        <w:rPr>
          <w:rFonts w:hint="eastAsia" w:ascii="仿宋_GB2312" w:hAnsi="仿宋_GB2312" w:eastAsia="仿宋_GB2312" w:cs="仿宋_GB2312"/>
          <w:sz w:val="30"/>
          <w:szCs w:val="30"/>
          <w:lang w:eastAsia="zh-CN"/>
        </w:rPr>
        <w:t>活动、巾帼讲堂、</w:t>
      </w:r>
      <w:r>
        <w:rPr>
          <w:rFonts w:hint="eastAsia" w:ascii="仿宋_GB2312" w:hAnsi="仿宋_GB2312" w:eastAsia="仿宋_GB2312" w:cs="仿宋_GB2312"/>
          <w:sz w:val="30"/>
          <w:szCs w:val="30"/>
        </w:rPr>
        <w:t>工作督查</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2023年度创业担保贷款服务补助经费13132.00元，</w:t>
      </w:r>
      <w:r>
        <w:rPr>
          <w:rFonts w:hint="eastAsia" w:ascii="仿宋_GB2312" w:hAnsi="仿宋_GB2312" w:eastAsia="仿宋_GB2312" w:cs="仿宋_GB2312"/>
          <w:sz w:val="30"/>
          <w:szCs w:val="30"/>
          <w:lang w:eastAsia="zh-CN"/>
        </w:rPr>
        <w:t>主要用于</w:t>
      </w:r>
      <w:r>
        <w:rPr>
          <w:rFonts w:hint="eastAsia" w:ascii="仿宋_GB2312" w:hAnsi="仿宋_GB2312" w:eastAsia="仿宋_GB2312" w:cs="仿宋_GB2312"/>
          <w:sz w:val="30"/>
          <w:szCs w:val="30"/>
          <w:lang w:val="en-US" w:eastAsia="zh-CN"/>
        </w:rPr>
        <w:t>调研督查、宣传创业担保贷款政策。</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2023年就业创业服务补助资金12366.05元，</w:t>
      </w:r>
      <w:r>
        <w:rPr>
          <w:rFonts w:hint="eastAsia" w:ascii="仿宋_GB2312" w:hAnsi="仿宋_GB2312" w:eastAsia="仿宋_GB2312" w:cs="仿宋_GB2312"/>
          <w:sz w:val="30"/>
          <w:szCs w:val="30"/>
          <w:lang w:eastAsia="zh-CN"/>
        </w:rPr>
        <w:t>主要用于开展创业担保贷款政策宣传活动以及日常办公开支。</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“贷免扶补”创业小额贷款及创业担保贷款扶持创业服务补助资金584.07元，</w:t>
      </w:r>
      <w:r>
        <w:rPr>
          <w:rFonts w:hint="eastAsia" w:ascii="仿宋_GB2312" w:hAnsi="仿宋_GB2312" w:eastAsia="仿宋_GB2312" w:cs="仿宋_GB2312"/>
          <w:sz w:val="30"/>
          <w:szCs w:val="30"/>
          <w:lang w:val="en-US" w:eastAsia="zh-CN"/>
        </w:rPr>
        <w:t>主要用于创业担保贷款管理工作，维护日常办公需要。</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color w:val="FF0000"/>
          <w:sz w:val="30"/>
          <w:szCs w:val="30"/>
          <w:highlight w:val="none"/>
        </w:rPr>
      </w:pPr>
      <w:r>
        <w:rPr>
          <w:rFonts w:hint="eastAsia" w:ascii="仿宋_GB2312" w:hAnsi="仿宋_GB2312" w:eastAsia="仿宋_GB2312" w:cs="仿宋_GB2312"/>
          <w:sz w:val="30"/>
          <w:szCs w:val="30"/>
        </w:rPr>
        <w:t>创业担保贷款奖补资金3332.88元</w:t>
      </w:r>
      <w:r>
        <w:rPr>
          <w:rFonts w:hint="eastAsia" w:ascii="仿宋_GB2312" w:hAnsi="仿宋_GB2312" w:eastAsia="仿宋_GB2312" w:cs="仿宋_GB2312"/>
          <w:sz w:val="30"/>
          <w:szCs w:val="30"/>
          <w:lang w:eastAsia="zh-CN"/>
        </w:rPr>
        <w:t>，其中：办公费</w:t>
      </w:r>
      <w:r>
        <w:rPr>
          <w:rFonts w:hint="eastAsia" w:ascii="仿宋_GB2312" w:hAnsi="仿宋_GB2312" w:eastAsia="仿宋_GB2312" w:cs="仿宋_GB2312"/>
          <w:sz w:val="30"/>
          <w:szCs w:val="30"/>
        </w:rPr>
        <w:t>3332.88</w:t>
      </w:r>
      <w:r>
        <w:rPr>
          <w:rFonts w:hint="eastAsia" w:ascii="仿宋_GB2312" w:hAnsi="仿宋_GB2312" w:eastAsia="仿宋_GB2312" w:cs="仿宋_GB2312"/>
          <w:sz w:val="30"/>
          <w:szCs w:val="30"/>
          <w:lang w:val="en-US" w:eastAsia="zh-CN"/>
        </w:rPr>
        <w:t>元，主要用于创业担保贷款管理工作，维护日常办公需要。</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年度一般公共预算财政拨款支出</w:t>
      </w:r>
      <w:r>
        <w:rPr>
          <w:rFonts w:hint="eastAsia" w:ascii="仿宋_GB2312" w:hAnsi="仿宋_GB2312" w:eastAsia="仿宋_GB2312" w:cs="仿宋_GB2312"/>
          <w:sz w:val="30"/>
          <w:szCs w:val="30"/>
          <w:lang w:val="zh-CN"/>
        </w:rPr>
        <w:t>3804441.52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占本年支出合计的</w:t>
      </w:r>
      <w:r>
        <w:rPr>
          <w:rFonts w:hint="eastAsia" w:ascii="仿宋_GB2312" w:hAnsi="仿宋_GB2312" w:eastAsia="仿宋_GB2312" w:cs="仿宋_GB2312"/>
          <w:sz w:val="30"/>
          <w:szCs w:val="30"/>
          <w:lang w:val="zh-CN"/>
        </w:rPr>
        <w:t>100.00</w:t>
      </w:r>
      <w:r>
        <w:rPr>
          <w:rFonts w:hint="eastAsia" w:ascii="仿宋_GB2312" w:hAnsi="仿宋_GB2312" w:eastAsia="仿宋_GB2312" w:cs="仿宋_GB2312"/>
          <w:sz w:val="30"/>
          <w:szCs w:val="30"/>
        </w:rPr>
        <w:t>%。与上年</w:t>
      </w:r>
      <w:r>
        <w:rPr>
          <w:rFonts w:hint="eastAsia" w:ascii="仿宋_GB2312" w:hAnsi="仿宋_GB2312" w:eastAsia="仿宋_GB2312" w:cs="仿宋_GB2312"/>
          <w:sz w:val="30"/>
          <w:szCs w:val="30"/>
          <w:lang w:eastAsia="zh-CN"/>
        </w:rPr>
        <w:t>相比</w:t>
      </w:r>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zh-CN"/>
        </w:rPr>
        <w:t>193523.90</w:t>
      </w:r>
      <w:r>
        <w:rPr>
          <w:rFonts w:hint="eastAsia" w:ascii="仿宋_GB2312" w:hAnsi="仿宋_GB2312" w:eastAsia="仿宋_GB2312" w:cs="仿宋_GB2312"/>
          <w:sz w:val="30"/>
          <w:szCs w:val="30"/>
        </w:rPr>
        <w:t>元，下降</w:t>
      </w:r>
      <w:r>
        <w:rPr>
          <w:rFonts w:hint="eastAsia" w:ascii="仿宋_GB2312" w:hAnsi="仿宋_GB2312" w:eastAsia="仿宋_GB2312" w:cs="仿宋_GB2312"/>
          <w:sz w:val="30"/>
          <w:szCs w:val="30"/>
          <w:lang w:val="zh-CN"/>
        </w:rPr>
        <w:t>4.84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116.07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1.一般公共服务（类）支出</w:t>
      </w:r>
      <w:r>
        <w:rPr>
          <w:rFonts w:hint="eastAsia" w:ascii="仿宋_GB2312" w:hAnsi="仿宋_GB2312" w:eastAsia="仿宋_GB2312" w:cs="仿宋_GB2312"/>
          <w:sz w:val="30"/>
          <w:szCs w:val="30"/>
          <w:lang w:val="zh-CN"/>
        </w:rPr>
        <w:t>2914426.61</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76.61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106.60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。主要用于群众团体事务支出</w:t>
      </w:r>
      <w:r>
        <w:rPr>
          <w:rFonts w:hint="eastAsia" w:ascii="仿宋_GB2312" w:hAnsi="仿宋_GB2312" w:eastAsia="仿宋_GB2312" w:cs="仿宋_GB2312"/>
          <w:sz w:val="30"/>
          <w:szCs w:val="30"/>
          <w:lang w:val="zh-CN"/>
        </w:rPr>
        <w:t>2914426.61</w:t>
      </w:r>
      <w:r>
        <w:rPr>
          <w:rFonts w:hint="eastAsia" w:ascii="仿宋_GB2312" w:hAnsi="仿宋_GB2312" w:eastAsia="仿宋_GB2312" w:cs="仿宋_GB2312"/>
          <w:sz w:val="30"/>
          <w:szCs w:val="30"/>
        </w:rPr>
        <w:t>元，其中：行政运行2514351.89元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事业运行400074.72元。用于职工工资、日常办公运转、公务接待、公车运行维护等</w:t>
      </w:r>
      <w:r>
        <w:rPr>
          <w:rFonts w:hint="eastAsia" w:ascii="仿宋_GB2312" w:hAnsi="仿宋_GB2312" w:eastAsia="仿宋_GB2312" w:cs="仿宋_GB2312"/>
          <w:sz w:val="30"/>
          <w:szCs w:val="30"/>
          <w:lang w:eastAsia="zh-CN"/>
        </w:rPr>
        <w:t>。造成预决算差异的主要原因是</w:t>
      </w:r>
      <w:r>
        <w:rPr>
          <w:rFonts w:hint="eastAsia" w:ascii="仿宋_GB2312" w:hAnsi="仿宋_GB2312" w:eastAsia="仿宋_GB2312" w:cs="仿宋_GB2312"/>
          <w:sz w:val="30"/>
          <w:szCs w:val="30"/>
          <w:lang w:val="en-US" w:eastAsia="zh-CN"/>
        </w:rPr>
        <w:t>职工晋级晋档，工资较预算时有所增长</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2.外交（类）支出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3.国防（类）支出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4.公共安全（类）支出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5.教育（类）支出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元，占一般公共预算财政拨款总支出的</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6.科学技术（类）支出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元，占一般公共预算财政拨款总支出的</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rPr>
        <w:t>7.文化旅游体育与传媒（类）支出</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元，占一般公共预算财政拨款总支出的</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rPr>
        <w:t>8.社会保障和就业（类）支出</w:t>
      </w:r>
      <w:r>
        <w:rPr>
          <w:rFonts w:hint="eastAsia" w:ascii="仿宋_GB2312" w:hAnsi="仿宋_GB2312" w:eastAsia="仿宋_GB2312" w:cs="仿宋_GB2312"/>
          <w:sz w:val="30"/>
          <w:szCs w:val="30"/>
          <w:lang w:val="en-US" w:eastAsia="zh-CN"/>
        </w:rPr>
        <w:t>645794.01</w:t>
      </w:r>
      <w:r>
        <w:rPr>
          <w:rFonts w:hint="eastAsia" w:ascii="仿宋_GB2312" w:hAnsi="仿宋_GB2312" w:eastAsia="仿宋_GB2312" w:cs="仿宋_GB2312"/>
          <w:sz w:val="30"/>
          <w:szCs w:val="30"/>
          <w:lang w:val="en-US"/>
        </w:rPr>
        <w:t>元，占一般公共预算财政拨款总支出的</w:t>
      </w:r>
      <w:r>
        <w:rPr>
          <w:rFonts w:hint="eastAsia" w:ascii="仿宋_GB2312" w:hAnsi="仿宋_GB2312" w:eastAsia="仿宋_GB2312" w:cs="仿宋_GB2312"/>
          <w:sz w:val="30"/>
          <w:szCs w:val="30"/>
          <w:lang w:val="en-US" w:eastAsia="zh-CN"/>
        </w:rPr>
        <w:t>16.97</w:t>
      </w:r>
      <w:r>
        <w:rPr>
          <w:rFonts w:hint="eastAsia" w:ascii="仿宋_GB2312" w:hAnsi="仿宋_GB2312" w:eastAsia="仿宋_GB2312" w:cs="仿宋_GB2312"/>
          <w:sz w:val="30"/>
          <w:szCs w:val="30"/>
          <w:lang w:val="en-US"/>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205.34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。主要用于</w:t>
      </w:r>
      <w:r>
        <w:rPr>
          <w:rFonts w:hint="eastAsia" w:ascii="仿宋_GB2312" w:hAnsi="仿宋_GB2312" w:eastAsia="仿宋_GB2312" w:cs="仿宋_GB2312"/>
          <w:sz w:val="30"/>
          <w:szCs w:val="30"/>
          <w:lang w:eastAsia="zh-CN"/>
        </w:rPr>
        <w:t>主要用于行政事业单位养老支出</w:t>
      </w:r>
      <w:r>
        <w:rPr>
          <w:rFonts w:hint="eastAsia" w:ascii="仿宋_GB2312" w:hAnsi="仿宋_GB2312" w:eastAsia="仿宋_GB2312" w:cs="仿宋_GB2312"/>
          <w:sz w:val="30"/>
          <w:szCs w:val="30"/>
          <w:lang w:val="en-US" w:eastAsia="zh-CN"/>
        </w:rPr>
        <w:t>374797</w:t>
      </w:r>
      <w:r>
        <w:rPr>
          <w:rFonts w:hint="eastAsia" w:ascii="仿宋_GB2312" w:hAnsi="仿宋_GB2312" w:eastAsia="仿宋_GB2312" w:cs="仿宋_GB2312"/>
          <w:sz w:val="30"/>
          <w:szCs w:val="30"/>
          <w:lang w:eastAsia="zh-CN"/>
        </w:rPr>
        <w:t>.4</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eastAsia="zh-CN"/>
        </w:rPr>
        <w:t>元，其中：行政单位离退休3，600.00元、事业单位离退休</w:t>
      </w:r>
      <w:r>
        <w:rPr>
          <w:rFonts w:hint="eastAsia" w:ascii="仿宋_GB2312" w:hAnsi="仿宋_GB2312" w:eastAsia="仿宋_GB2312" w:cs="仿宋_GB2312"/>
          <w:sz w:val="30"/>
          <w:szCs w:val="30"/>
          <w:lang w:val="en-US" w:eastAsia="zh-CN"/>
        </w:rPr>
        <w:t>600.00元、</w:t>
      </w:r>
      <w:r>
        <w:rPr>
          <w:rFonts w:hint="eastAsia" w:ascii="仿宋_GB2312" w:hAnsi="仿宋_GB2312" w:eastAsia="仿宋_GB2312" w:cs="仿宋_GB2312"/>
          <w:sz w:val="30"/>
          <w:szCs w:val="30"/>
          <w:lang w:eastAsia="zh-CN"/>
        </w:rPr>
        <w:t>机关事业单位基本养老保险缴费支出322767.84元、</w:t>
      </w:r>
      <w:r>
        <w:rPr>
          <w:rFonts w:hint="eastAsia" w:ascii="仿宋_GB2312" w:hAnsi="仿宋_GB2312" w:eastAsia="仿宋_GB2312" w:cs="仿宋_GB2312"/>
          <w:sz w:val="30"/>
          <w:szCs w:val="30"/>
          <w:lang w:val="en-US" w:eastAsia="zh-CN"/>
        </w:rPr>
        <w:t>机关事业单位职业年金缴费支出47829.65元</w:t>
      </w:r>
      <w:r>
        <w:rPr>
          <w:rFonts w:hint="eastAsia" w:ascii="仿宋_GB2312" w:hAnsi="仿宋_GB2312" w:eastAsia="仿宋_GB2312" w:cs="仿宋_GB2312"/>
          <w:sz w:val="30"/>
          <w:szCs w:val="30"/>
          <w:lang w:eastAsia="zh-CN"/>
        </w:rPr>
        <w:t>；就业补助26082.12元，其中：其他就业补助支出26082.12元；抚恤支出</w:t>
      </w:r>
      <w:r>
        <w:rPr>
          <w:rFonts w:hint="eastAsia" w:ascii="仿宋_GB2312" w:hAnsi="仿宋_GB2312" w:eastAsia="仿宋_GB2312" w:cs="仿宋_GB2312"/>
          <w:sz w:val="30"/>
          <w:szCs w:val="30"/>
          <w:lang w:val="en-US" w:eastAsia="zh-CN"/>
        </w:rPr>
        <w:t>244914.40元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其中：</w:t>
      </w:r>
      <w:r>
        <w:rPr>
          <w:rFonts w:hint="eastAsia" w:ascii="仿宋_GB2312" w:hAnsi="仿宋_GB2312" w:eastAsia="仿宋_GB2312" w:cs="仿宋_GB2312"/>
          <w:sz w:val="30"/>
          <w:szCs w:val="30"/>
          <w:lang w:eastAsia="zh-CN"/>
        </w:rPr>
        <w:t>死亡抚恤244914.4</w:t>
      </w:r>
      <w:r>
        <w:rPr>
          <w:rFonts w:hint="eastAsia" w:ascii="仿宋_GB2312" w:hAnsi="仿宋_GB2312" w:eastAsia="仿宋_GB2312" w:cs="仿宋_GB2312"/>
          <w:sz w:val="30"/>
          <w:szCs w:val="30"/>
          <w:lang w:val="en-US" w:eastAsia="zh-CN"/>
        </w:rPr>
        <w:t>0元</w:t>
      </w:r>
      <w:r>
        <w:rPr>
          <w:rFonts w:hint="eastAsia" w:ascii="仿宋_GB2312" w:hAnsi="仿宋_GB2312" w:eastAsia="仿宋_GB2312" w:cs="仿宋_GB2312"/>
          <w:sz w:val="30"/>
          <w:szCs w:val="30"/>
          <w:lang w:eastAsia="zh-CN"/>
        </w:rPr>
        <w:t>。用于缴纳职工养老保险及职业年金、慰问退休人员、</w:t>
      </w:r>
      <w:r>
        <w:rPr>
          <w:rFonts w:hint="eastAsia" w:ascii="仿宋_GB2312" w:hAnsi="仿宋_GB2312" w:eastAsia="仿宋_GB2312" w:cs="仿宋_GB2312"/>
          <w:sz w:val="30"/>
          <w:szCs w:val="30"/>
          <w:lang w:val="en-US" w:eastAsia="zh-CN"/>
        </w:rPr>
        <w:t>退休人员死亡抚恤</w:t>
      </w:r>
      <w:r>
        <w:rPr>
          <w:rFonts w:hint="eastAsia" w:ascii="仿宋_GB2312" w:hAnsi="仿宋_GB2312" w:eastAsia="仿宋_GB2312" w:cs="仿宋_GB2312"/>
          <w:sz w:val="30"/>
          <w:szCs w:val="30"/>
          <w:lang w:eastAsia="zh-CN"/>
        </w:rPr>
        <w:t>。造成预决算差异的主要原因</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lang w:val="en-US" w:eastAsia="zh-CN"/>
        </w:rPr>
        <w:t>养老保险基数变动，较预算期间有所增长，养老保险缴费支出相应增加；二是退休人员死亡无法预测，未预算死亡抚恤支出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rPr>
        <w:t>9.卫生健康（类）支出</w:t>
      </w:r>
      <w:r>
        <w:rPr>
          <w:rFonts w:hint="eastAsia" w:ascii="仿宋_GB2312" w:hAnsi="仿宋_GB2312" w:eastAsia="仿宋_GB2312" w:cs="仿宋_GB2312"/>
          <w:sz w:val="30"/>
          <w:szCs w:val="30"/>
          <w:lang w:val="zh-CN"/>
        </w:rPr>
        <w:t>231778.02</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6.09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101.12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。主要用于行政事业单位医疗</w:t>
      </w:r>
      <w:r>
        <w:rPr>
          <w:rFonts w:hint="eastAsia" w:ascii="仿宋_GB2312" w:hAnsi="仿宋_GB2312" w:eastAsia="仿宋_GB2312" w:cs="仿宋_GB2312"/>
          <w:sz w:val="30"/>
          <w:szCs w:val="30"/>
          <w:lang w:val="en-US" w:eastAsia="zh-CN"/>
        </w:rPr>
        <w:t>232387.87</w:t>
      </w:r>
      <w:r>
        <w:rPr>
          <w:rFonts w:hint="eastAsia" w:ascii="仿宋_GB2312" w:hAnsi="仿宋_GB2312" w:eastAsia="仿宋_GB2312" w:cs="仿宋_GB2312"/>
          <w:sz w:val="30"/>
          <w:szCs w:val="30"/>
        </w:rPr>
        <w:t>元，其中：行政单位医疗112184.16元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事业单位医疗24398.71元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公务员医疗补助87436.6</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、其他行政事业单位医疗支出7758.55元。</w:t>
      </w:r>
      <w:r>
        <w:rPr>
          <w:rFonts w:hint="eastAsia" w:ascii="仿宋_GB2312" w:hAnsi="仿宋_GB2312" w:eastAsia="仿宋_GB2312" w:cs="仿宋_GB2312"/>
          <w:sz w:val="30"/>
          <w:szCs w:val="30"/>
        </w:rPr>
        <w:t>用于</w:t>
      </w:r>
      <w:r>
        <w:rPr>
          <w:rFonts w:hint="eastAsia" w:ascii="仿宋_GB2312" w:hAnsi="仿宋_GB2312" w:eastAsia="仿宋_GB2312" w:cs="仿宋_GB2312"/>
          <w:sz w:val="30"/>
          <w:szCs w:val="30"/>
          <w:lang w:eastAsia="zh-CN"/>
        </w:rPr>
        <w:t>缴纳</w:t>
      </w:r>
      <w:r>
        <w:rPr>
          <w:rFonts w:hint="eastAsia" w:ascii="仿宋_GB2312" w:hAnsi="仿宋_GB2312" w:eastAsia="仿宋_GB2312" w:cs="仿宋_GB2312"/>
          <w:sz w:val="30"/>
          <w:szCs w:val="30"/>
        </w:rPr>
        <w:t>职工基本医疗保险、公务员医疗补助</w:t>
      </w:r>
      <w:r>
        <w:rPr>
          <w:rFonts w:hint="eastAsia" w:ascii="仿宋_GB2312" w:hAnsi="仿宋_GB2312" w:eastAsia="仿宋_GB2312" w:cs="仿宋_GB2312"/>
          <w:sz w:val="30"/>
          <w:szCs w:val="30"/>
          <w:lang w:eastAsia="zh-CN"/>
        </w:rPr>
        <w:t>及工伤保险</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造成预决算差异的主要原因是</w:t>
      </w:r>
      <w:r>
        <w:rPr>
          <w:rFonts w:hint="eastAsia" w:ascii="仿宋_GB2312" w:hAnsi="仿宋_GB2312" w:eastAsia="仿宋_GB2312" w:cs="仿宋_GB2312"/>
          <w:sz w:val="30"/>
          <w:szCs w:val="30"/>
          <w:lang w:val="en-US" w:eastAsia="zh-CN"/>
        </w:rPr>
        <w:t>医疗保险基数变动，较预算期间有所增长，医疗保险缴费支出相应增加</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10.节能环保（类）支出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11.城乡社区（类）支出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12.农林水（类）支出</w:t>
      </w:r>
      <w:r>
        <w:rPr>
          <w:rFonts w:hint="eastAsia" w:ascii="仿宋_GB2312" w:hAnsi="仿宋_GB2312" w:eastAsia="仿宋_GB2312" w:cs="仿宋_GB2312"/>
          <w:sz w:val="30"/>
          <w:szCs w:val="30"/>
          <w:lang w:val="zh-CN"/>
        </w:rPr>
        <w:t>3332.88</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主要用于普惠金融发展支出3332.88元，其中：创业担保贷款贴息及奖补3332.88元。用于开展妇女创业就业服务及政策宣传等工作。造成预决算差异的主要原因是创业担保贷款奖补资金未纳入年初预算。</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13.交通运输（类）支出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14.资源勘探工业信息等（类）支出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15.商业服务业等（类）支出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16.金融（类）支出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17.援助其他地区（类）支出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18.自然资源海洋气象等（类）支出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19.住房保障（类）支出</w:t>
      </w:r>
      <w:r>
        <w:rPr>
          <w:rFonts w:hint="eastAsia" w:ascii="仿宋_GB2312" w:hAnsi="仿宋_GB2312" w:eastAsia="仿宋_GB2312" w:cs="仿宋_GB2312"/>
          <w:sz w:val="30"/>
          <w:szCs w:val="30"/>
          <w:lang w:val="zh-CN"/>
        </w:rPr>
        <w:t>9110.00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0.24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，年初无此项预算。主要用于住房保障支出</w:t>
      </w:r>
      <w:r>
        <w:rPr>
          <w:rFonts w:hint="eastAsia" w:ascii="仿宋_GB2312" w:hAnsi="仿宋_GB2312" w:eastAsia="仿宋_GB2312" w:cs="仿宋_GB2312"/>
          <w:sz w:val="30"/>
          <w:szCs w:val="30"/>
          <w:lang w:val="en-US" w:eastAsia="zh-CN"/>
        </w:rPr>
        <w:t>9110.00</w:t>
      </w:r>
      <w:r>
        <w:rPr>
          <w:rFonts w:hint="eastAsia" w:ascii="仿宋_GB2312" w:hAnsi="仿宋_GB2312" w:eastAsia="仿宋_GB2312" w:cs="仿宋_GB2312"/>
          <w:sz w:val="30"/>
          <w:szCs w:val="30"/>
          <w:lang w:eastAsia="zh-CN"/>
        </w:rPr>
        <w:t>元，其中：购房补贴</w:t>
      </w:r>
      <w:r>
        <w:rPr>
          <w:rFonts w:hint="eastAsia" w:ascii="仿宋_GB2312" w:hAnsi="仿宋_GB2312" w:eastAsia="仿宋_GB2312" w:cs="仿宋_GB2312"/>
          <w:sz w:val="30"/>
          <w:szCs w:val="30"/>
          <w:lang w:val="en-US" w:eastAsia="zh-CN"/>
        </w:rPr>
        <w:t>9110.00</w:t>
      </w:r>
      <w:r>
        <w:rPr>
          <w:rFonts w:hint="eastAsia" w:ascii="仿宋_GB2312" w:hAnsi="仿宋_GB2312" w:eastAsia="仿宋_GB2312" w:cs="仿宋_GB2312"/>
          <w:sz w:val="30"/>
          <w:szCs w:val="30"/>
          <w:lang w:eastAsia="zh-CN"/>
        </w:rPr>
        <w:t>元。用于</w:t>
      </w:r>
      <w:r>
        <w:rPr>
          <w:rFonts w:hint="eastAsia" w:ascii="仿宋_GB2312" w:hAnsi="仿宋_GB2312" w:eastAsia="仿宋_GB2312" w:cs="仿宋_GB2312"/>
          <w:sz w:val="30"/>
          <w:szCs w:val="30"/>
          <w:lang w:val="en-US" w:eastAsia="zh-CN"/>
        </w:rPr>
        <w:t>支付职工住房补贴。</w:t>
      </w:r>
      <w:r>
        <w:rPr>
          <w:rFonts w:hint="eastAsia" w:ascii="仿宋_GB2312" w:hAnsi="仿宋_GB2312" w:eastAsia="仿宋_GB2312" w:cs="仿宋_GB2312"/>
          <w:sz w:val="30"/>
          <w:szCs w:val="30"/>
          <w:lang w:eastAsia="zh-CN"/>
        </w:rPr>
        <w:t>造成预决算差异的主要原因是住房补贴未纳入年初预算。</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20.粮油物资储备（类）支出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21.国有资本经营预算（类）支出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22.灾害防治及应急管理（类）支出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23.其他（类）支出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24.债务还本（类）支出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25.债务付息（类）支出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26.抗疫特别国债安排（类）支出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，占一般公共预算财政拨款总支出的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，年初无此项预算</w:t>
      </w:r>
      <w:r>
        <w:rPr>
          <w:rFonts w:hint="eastAsia" w:ascii="仿宋_GB2312" w:hAnsi="仿宋_GB2312" w:eastAsia="仿宋_GB2312" w:cs="仿宋_GB2312"/>
          <w:sz w:val="30"/>
          <w:szCs w:val="30"/>
        </w:rPr>
        <w:t>。</w:t>
      </w:r>
    </w:p>
    <w:p>
      <w:pPr>
        <w:keepNext w:val="0"/>
        <w:keepLines w:val="0"/>
        <w:pageBreakBefore w:val="0"/>
        <w:widowControl/>
        <w:numPr>
          <w:ilvl w:val="0"/>
          <w:numId w:val="2"/>
        </w:numPr>
        <w:kinsoku/>
        <w:wordWrap/>
        <w:overflowPunct/>
        <w:topLinePunct w:val="0"/>
        <w:autoSpaceDE/>
        <w:autoSpaceDN/>
        <w:bidi w:val="0"/>
        <w:adjustRightInd/>
        <w:snapToGrid w:val="0"/>
        <w:spacing w:after="0" w:line="600" w:lineRule="exact"/>
        <w:ind w:firstLine="600" w:firstLineChars="200"/>
        <w:jc w:val="both"/>
        <w:textAlignment w:val="auto"/>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年度财政拨款“三公”经费支出决算中，财政拨款“三公”经费支出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en-US" w:eastAsia="zh-CN"/>
        </w:rPr>
        <w:t>38000.00</w:t>
      </w:r>
      <w:r>
        <w:rPr>
          <w:rFonts w:hint="eastAsia" w:ascii="仿宋_GB2312" w:hAnsi="仿宋_GB2312" w:eastAsia="仿宋_GB2312" w:cs="仿宋_GB2312"/>
          <w:sz w:val="30"/>
          <w:szCs w:val="30"/>
        </w:rPr>
        <w:t>元，决算为</w:t>
      </w:r>
      <w:r>
        <w:rPr>
          <w:rFonts w:hint="eastAsia" w:ascii="仿宋_GB2312" w:hAnsi="仿宋_GB2312" w:eastAsia="仿宋_GB2312" w:cs="仿宋_GB2312"/>
          <w:sz w:val="30"/>
          <w:szCs w:val="30"/>
          <w:lang w:val="zh-CN"/>
        </w:rPr>
        <w:t>32547.51</w:t>
      </w:r>
      <w:r>
        <w:rPr>
          <w:rFonts w:hint="eastAsia" w:ascii="仿宋_GB2312" w:hAnsi="仿宋_GB2312" w:eastAsia="仿宋_GB2312" w:cs="仿宋_GB2312"/>
          <w:sz w:val="30"/>
          <w:szCs w:val="30"/>
        </w:rPr>
        <w:t>元，完成</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sz w:val="30"/>
          <w:szCs w:val="30"/>
          <w:lang w:val="zh-CN"/>
        </w:rPr>
        <w:t>85.65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；支出决算较上年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269083.74</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89.21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因公出国（境）费支出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元，占财政拨款“三公”经费</w:t>
      </w:r>
      <w:r>
        <w:rPr>
          <w:rFonts w:hint="eastAsia" w:ascii="仿宋_GB2312" w:hAnsi="仿宋_GB2312" w:eastAsia="仿宋_GB2312" w:cs="仿宋_GB2312"/>
          <w:sz w:val="30"/>
          <w:szCs w:val="30"/>
          <w:lang w:eastAsia="zh-CN"/>
        </w:rPr>
        <w:t>总支出决算的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%；公务用车购置费支出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元，占财政拨款“三公”经费</w:t>
      </w:r>
      <w:r>
        <w:rPr>
          <w:rFonts w:hint="eastAsia" w:ascii="仿宋_GB2312" w:hAnsi="仿宋_GB2312" w:eastAsia="仿宋_GB2312" w:cs="仿宋_GB2312"/>
          <w:sz w:val="30"/>
          <w:szCs w:val="30"/>
          <w:lang w:eastAsia="zh-CN"/>
        </w:rPr>
        <w:t>总支出决算的</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rPr>
        <w:t>%；公务用车</w:t>
      </w:r>
      <w:r>
        <w:rPr>
          <w:rFonts w:hint="eastAsia" w:ascii="仿宋_GB2312" w:hAnsi="仿宋_GB2312" w:eastAsia="仿宋_GB2312" w:cs="仿宋_GB2312"/>
          <w:sz w:val="30"/>
          <w:szCs w:val="30"/>
          <w:lang w:eastAsia="zh-CN"/>
        </w:rPr>
        <w:t>运行维护</w:t>
      </w:r>
      <w:r>
        <w:rPr>
          <w:rFonts w:hint="eastAsia" w:ascii="仿宋_GB2312" w:hAnsi="仿宋_GB2312" w:eastAsia="仿宋_GB2312" w:cs="仿宋_GB2312"/>
          <w:sz w:val="30"/>
          <w:szCs w:val="30"/>
        </w:rPr>
        <w:t>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35000.00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，决算为</w:t>
      </w:r>
      <w:r>
        <w:rPr>
          <w:rFonts w:hint="eastAsia" w:ascii="仿宋_GB2312" w:hAnsi="仿宋_GB2312" w:eastAsia="仿宋_GB2312" w:cs="仿宋_GB2312"/>
          <w:sz w:val="30"/>
          <w:szCs w:val="30"/>
          <w:lang w:val="zh-CN"/>
        </w:rPr>
        <w:t>31642.51</w:t>
      </w:r>
      <w:r>
        <w:rPr>
          <w:rFonts w:hint="eastAsia" w:ascii="仿宋_GB2312" w:hAnsi="仿宋_GB2312" w:eastAsia="仿宋_GB2312" w:cs="仿宋_GB2312"/>
          <w:sz w:val="30"/>
          <w:szCs w:val="30"/>
        </w:rPr>
        <w:t>元，占财政拨款“三公”经费</w:t>
      </w:r>
      <w:r>
        <w:rPr>
          <w:rFonts w:hint="eastAsia" w:ascii="仿宋_GB2312" w:hAnsi="仿宋_GB2312" w:eastAsia="仿宋_GB2312" w:cs="仿宋_GB2312"/>
          <w:sz w:val="30"/>
          <w:szCs w:val="30"/>
          <w:lang w:eastAsia="zh-CN"/>
        </w:rPr>
        <w:t>总支出决算的</w:t>
      </w:r>
      <w:r>
        <w:rPr>
          <w:rFonts w:hint="eastAsia" w:ascii="仿宋_GB2312" w:hAnsi="仿宋_GB2312" w:eastAsia="仿宋_GB2312" w:cs="仿宋_GB2312"/>
          <w:sz w:val="30"/>
          <w:szCs w:val="30"/>
          <w:lang w:val="zh-CN"/>
        </w:rPr>
        <w:t>97.22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90.41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公务接待费支出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3000.00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，决算为</w:t>
      </w:r>
      <w:r>
        <w:rPr>
          <w:rFonts w:hint="eastAsia" w:ascii="仿宋_GB2312" w:hAnsi="仿宋_GB2312" w:eastAsia="仿宋_GB2312" w:cs="仿宋_GB2312"/>
          <w:sz w:val="30"/>
          <w:szCs w:val="30"/>
          <w:lang w:val="zh-CN"/>
        </w:rPr>
        <w:t>905.00</w:t>
      </w:r>
      <w:r>
        <w:rPr>
          <w:rFonts w:hint="eastAsia" w:ascii="仿宋_GB2312" w:hAnsi="仿宋_GB2312" w:eastAsia="仿宋_GB2312" w:cs="仿宋_GB2312"/>
          <w:sz w:val="30"/>
          <w:szCs w:val="30"/>
        </w:rPr>
        <w:t>元，占财政拨款“三公”经费</w:t>
      </w:r>
      <w:r>
        <w:rPr>
          <w:rFonts w:hint="eastAsia" w:ascii="仿宋_GB2312" w:hAnsi="仿宋_GB2312" w:eastAsia="仿宋_GB2312" w:cs="仿宋_GB2312"/>
          <w:sz w:val="30"/>
          <w:szCs w:val="30"/>
          <w:lang w:eastAsia="zh-CN"/>
        </w:rPr>
        <w:t>总支出决算的</w:t>
      </w:r>
      <w:r>
        <w:rPr>
          <w:rFonts w:hint="eastAsia" w:ascii="仿宋_GB2312" w:hAnsi="仿宋_GB2312" w:eastAsia="仿宋_GB2312" w:cs="仿宋_GB2312"/>
          <w:sz w:val="30"/>
          <w:szCs w:val="30"/>
          <w:lang w:val="zh-CN"/>
        </w:rPr>
        <w:t>2.78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，完成年初预算的</w:t>
      </w:r>
      <w:r>
        <w:rPr>
          <w:rFonts w:hint="eastAsia" w:ascii="仿宋_GB2312" w:hAnsi="仿宋_GB2312" w:eastAsia="仿宋_GB2312" w:cs="仿宋_GB2312"/>
          <w:sz w:val="30"/>
          <w:szCs w:val="30"/>
          <w:lang w:val="zh-CN"/>
        </w:rPr>
        <w:t>30.17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因公出国（境）费</w:t>
      </w:r>
      <w:r>
        <w:rPr>
          <w:rFonts w:hint="eastAsia" w:ascii="仿宋_GB2312" w:hAnsi="仿宋_GB2312" w:eastAsia="仿宋_GB2312" w:cs="仿宋_GB2312"/>
          <w:sz w:val="30"/>
          <w:szCs w:val="30"/>
          <w:lang w:eastAsia="zh-CN"/>
        </w:rPr>
        <w:t>支出决算较上年</w:t>
      </w:r>
      <w:r>
        <w:rPr>
          <w:rFonts w:hint="eastAsia" w:ascii="仿宋_GB2312" w:hAnsi="仿宋_GB2312" w:eastAsia="仿宋_GB2312" w:cs="仿宋_GB2312"/>
          <w:sz w:val="30"/>
          <w:szCs w:val="30"/>
          <w:lang w:val="en-US" w:eastAsia="zh-CN"/>
        </w:rPr>
        <w:t>无增减变动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公务用车购置费</w:t>
      </w:r>
      <w:r>
        <w:rPr>
          <w:rFonts w:hint="eastAsia" w:ascii="仿宋_GB2312" w:hAnsi="仿宋_GB2312" w:eastAsia="仿宋_GB2312" w:cs="仿宋_GB2312"/>
          <w:sz w:val="30"/>
          <w:szCs w:val="30"/>
          <w:lang w:eastAsia="zh-CN"/>
        </w:rPr>
        <w:t>支出决算较上年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231900.00</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100.00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公务用车</w:t>
      </w:r>
      <w:r>
        <w:rPr>
          <w:rFonts w:hint="eastAsia" w:ascii="仿宋_GB2312" w:hAnsi="仿宋_GB2312" w:eastAsia="仿宋_GB2312" w:cs="仿宋_GB2312"/>
          <w:sz w:val="30"/>
          <w:szCs w:val="30"/>
          <w:lang w:eastAsia="zh-CN"/>
        </w:rPr>
        <w:t>运行维护费支出决算较上年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35088.74</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52.58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公务接待费</w:t>
      </w:r>
      <w:r>
        <w:rPr>
          <w:rFonts w:hint="eastAsia" w:ascii="仿宋_GB2312" w:hAnsi="仿宋_GB2312" w:eastAsia="仿宋_GB2312" w:cs="仿宋_GB2312"/>
          <w:sz w:val="30"/>
          <w:szCs w:val="30"/>
          <w:lang w:eastAsia="zh-CN"/>
        </w:rPr>
        <w:t>支出决算较上年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2095.00</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69.83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；具体是国内接待费支出决算</w:t>
      </w:r>
      <w:r>
        <w:rPr>
          <w:rFonts w:hint="eastAsia" w:ascii="仿宋_GB2312" w:hAnsi="仿宋_GB2312" w:eastAsia="仿宋_GB2312" w:cs="仿宋_GB2312"/>
          <w:sz w:val="30"/>
          <w:szCs w:val="30"/>
          <w:lang w:val="zh-CN"/>
        </w:rPr>
        <w:t>905.00</w:t>
      </w:r>
      <w:r>
        <w:rPr>
          <w:rFonts w:hint="eastAsia" w:ascii="仿宋_GB2312" w:hAnsi="仿宋_GB2312" w:eastAsia="仿宋_GB2312" w:cs="仿宋_GB2312"/>
          <w:sz w:val="30"/>
          <w:szCs w:val="30"/>
          <w:lang w:eastAsia="zh-CN"/>
        </w:rPr>
        <w:t>元（其中：外事接待费支出决算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2095.00</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69.83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；国（境）外接待费支出决算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元，较上年</w:t>
      </w:r>
      <w:r>
        <w:rPr>
          <w:rFonts w:hint="eastAsia" w:ascii="仿宋_GB2312" w:hAnsi="仿宋_GB2312" w:eastAsia="仿宋_GB2312" w:cs="仿宋_GB2312"/>
          <w:sz w:val="30"/>
          <w:szCs w:val="30"/>
          <w:lang w:val="en-US" w:eastAsia="zh-CN"/>
        </w:rPr>
        <w:t>无增减变动</w:t>
      </w:r>
      <w:r>
        <w:rPr>
          <w:rFonts w:hint="eastAsia" w:ascii="仿宋_GB2312" w:hAnsi="仿宋_GB2312" w:eastAsia="仿宋_GB2312" w:cs="仿宋_GB2312"/>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年度一般公共预算财政拨款“三公”经费支出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38000.00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，支出决算为</w:t>
      </w:r>
      <w:r>
        <w:rPr>
          <w:rFonts w:hint="eastAsia" w:ascii="仿宋_GB2312" w:hAnsi="仿宋_GB2312" w:eastAsia="仿宋_GB2312" w:cs="仿宋_GB2312"/>
          <w:sz w:val="30"/>
          <w:szCs w:val="30"/>
          <w:lang w:val="zh-CN"/>
        </w:rPr>
        <w:t>32547.51</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，完成</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sz w:val="30"/>
          <w:szCs w:val="30"/>
          <w:lang w:val="zh-CN"/>
        </w:rPr>
        <w:t>85.65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，支出决算较上年</w:t>
      </w:r>
      <w:r>
        <w:rPr>
          <w:rFonts w:hint="eastAsia" w:ascii="仿宋_GB2312" w:hAnsi="仿宋_GB2312" w:eastAsia="仿宋_GB2312" w:cs="仿宋_GB2312"/>
          <w:sz w:val="30"/>
          <w:szCs w:val="30"/>
          <w:lang w:val="en-US" w:eastAsia="zh-CN"/>
        </w:rPr>
        <w:t>减少</w:t>
      </w:r>
      <w:r>
        <w:rPr>
          <w:rFonts w:hint="eastAsia" w:ascii="仿宋_GB2312" w:hAnsi="仿宋_GB2312" w:eastAsia="仿宋_GB2312" w:cs="仿宋_GB2312"/>
          <w:sz w:val="30"/>
          <w:szCs w:val="30"/>
          <w:lang w:val="zh-CN"/>
        </w:rPr>
        <w:t>269083.74</w:t>
      </w:r>
      <w:r>
        <w:rPr>
          <w:rFonts w:hint="eastAsia" w:ascii="仿宋_GB2312" w:hAnsi="仿宋_GB2312" w:eastAsia="仿宋_GB2312" w:cs="仿宋_GB2312"/>
          <w:sz w:val="30"/>
          <w:szCs w:val="30"/>
          <w:lang w:val="en-US" w:eastAsia="zh-CN"/>
        </w:rPr>
        <w:t>元，下降</w:t>
      </w:r>
      <w:r>
        <w:rPr>
          <w:rFonts w:hint="eastAsia" w:ascii="仿宋_GB2312" w:hAnsi="仿宋_GB2312" w:eastAsia="仿宋_GB2312" w:cs="仿宋_GB2312"/>
          <w:sz w:val="30"/>
          <w:szCs w:val="30"/>
          <w:lang w:val="zh-CN"/>
        </w:rPr>
        <w:t>89.21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一般公共预算财政拨款“三公”经费支出</w:t>
      </w:r>
      <w:r>
        <w:rPr>
          <w:rFonts w:hint="eastAsia" w:ascii="仿宋_GB2312" w:hAnsi="仿宋_GB2312" w:eastAsia="仿宋_GB2312" w:cs="仿宋_GB2312"/>
          <w:sz w:val="30"/>
          <w:szCs w:val="30"/>
          <w:lang w:eastAsia="zh-CN"/>
        </w:rPr>
        <w:t>中：</w:t>
      </w:r>
      <w:r>
        <w:rPr>
          <w:rFonts w:hint="eastAsia" w:ascii="仿宋_GB2312" w:hAnsi="仿宋_GB2312" w:eastAsia="仿宋_GB2312" w:cs="仿宋_GB2312"/>
          <w:sz w:val="30"/>
          <w:szCs w:val="30"/>
        </w:rPr>
        <w:t>因公出国（境）费支出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；公务用车购置费支出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，决算为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；公务用车</w:t>
      </w:r>
      <w:r>
        <w:rPr>
          <w:rFonts w:hint="eastAsia" w:ascii="仿宋_GB2312" w:hAnsi="仿宋_GB2312" w:eastAsia="仿宋_GB2312" w:cs="仿宋_GB2312"/>
          <w:sz w:val="30"/>
          <w:szCs w:val="30"/>
          <w:lang w:eastAsia="zh-CN"/>
        </w:rPr>
        <w:t>运行维护费</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35000.00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，决算为</w:t>
      </w:r>
      <w:r>
        <w:rPr>
          <w:rFonts w:hint="eastAsia" w:ascii="仿宋_GB2312" w:hAnsi="仿宋_GB2312" w:eastAsia="仿宋_GB2312" w:cs="仿宋_GB2312"/>
          <w:sz w:val="30"/>
          <w:szCs w:val="30"/>
          <w:lang w:val="zh-CN"/>
        </w:rPr>
        <w:t>31642.51</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，完成</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sz w:val="30"/>
          <w:szCs w:val="30"/>
          <w:lang w:val="zh-CN"/>
        </w:rPr>
        <w:t>90.41</w:t>
      </w:r>
      <w:r>
        <w:rPr>
          <w:rFonts w:hint="eastAsia" w:ascii="仿宋_GB2312" w:hAnsi="仿宋_GB2312" w:eastAsia="仿宋_GB2312" w:cs="仿宋_GB2312"/>
          <w:sz w:val="30"/>
          <w:szCs w:val="30"/>
        </w:rPr>
        <w:t>%；公务接待费支出</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预算为</w:t>
      </w:r>
      <w:r>
        <w:rPr>
          <w:rFonts w:hint="eastAsia" w:ascii="仿宋_GB2312" w:hAnsi="仿宋_GB2312" w:eastAsia="仿宋_GB2312" w:cs="仿宋_GB2312"/>
          <w:sz w:val="30"/>
          <w:szCs w:val="30"/>
          <w:lang w:val="zh-CN"/>
        </w:rPr>
        <w:t>3000.00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，决算为</w:t>
      </w:r>
      <w:r>
        <w:rPr>
          <w:rFonts w:hint="eastAsia" w:ascii="仿宋_GB2312" w:hAnsi="仿宋_GB2312" w:eastAsia="仿宋_GB2312" w:cs="仿宋_GB2312"/>
          <w:sz w:val="30"/>
          <w:szCs w:val="30"/>
          <w:lang w:val="zh-CN"/>
        </w:rPr>
        <w:t>905.00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，完成</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预算的</w:t>
      </w:r>
      <w:r>
        <w:rPr>
          <w:rFonts w:hint="eastAsia" w:ascii="仿宋_GB2312" w:hAnsi="仿宋_GB2312" w:eastAsia="仿宋_GB2312" w:cs="仿宋_GB2312"/>
          <w:sz w:val="30"/>
          <w:szCs w:val="30"/>
          <w:lang w:val="zh-CN"/>
        </w:rPr>
        <w:t>30.17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年度一般公共预算财政拨款“三公”经费支出决算数小于</w:t>
      </w:r>
      <w:r>
        <w:rPr>
          <w:rFonts w:hint="eastAsia" w:ascii="仿宋_GB2312" w:hAnsi="仿宋_GB2312" w:eastAsia="仿宋_GB2312" w:cs="仿宋_GB2312"/>
          <w:sz w:val="30"/>
          <w:szCs w:val="30"/>
          <w:lang w:eastAsia="zh-CN"/>
        </w:rPr>
        <w:t>年初</w:t>
      </w:r>
      <w:r>
        <w:rPr>
          <w:rFonts w:hint="eastAsia" w:ascii="仿宋_GB2312" w:hAnsi="仿宋_GB2312" w:eastAsia="仿宋_GB2312" w:cs="仿宋_GB2312"/>
          <w:sz w:val="30"/>
          <w:szCs w:val="30"/>
        </w:rPr>
        <w:t>预算数的主要原因</w:t>
      </w:r>
      <w:r>
        <w:rPr>
          <w:rFonts w:hint="eastAsia" w:ascii="仿宋_GB2312" w:hAnsi="仿宋_GB2312" w:eastAsia="仿宋_GB2312" w:cs="仿宋_GB2312"/>
          <w:sz w:val="30"/>
          <w:szCs w:val="30"/>
          <w:lang w:val="en-US" w:eastAsia="zh-CN"/>
        </w:rPr>
        <w:t>一是根据车辆实际情况，严格落实过紧日子要求，保险费、加油费及维修费实际支出较年初预算有所减少；二是上级部门调研督查工作减少，接待批次较年初预算减少，接待费支出相应减少。</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一般公共预算财政拨款“三公”经费支出</w:t>
      </w:r>
      <w:r>
        <w:rPr>
          <w:rFonts w:hint="eastAsia" w:ascii="仿宋_GB2312" w:hAnsi="仿宋_GB2312" w:eastAsia="仿宋_GB2312" w:cs="仿宋_GB2312"/>
          <w:sz w:val="30"/>
          <w:szCs w:val="30"/>
          <w:lang w:eastAsia="zh-CN"/>
        </w:rPr>
        <w:t>中：</w:t>
      </w:r>
      <w:r>
        <w:rPr>
          <w:rFonts w:hint="eastAsia" w:ascii="仿宋_GB2312" w:hAnsi="仿宋_GB2312" w:eastAsia="仿宋_GB2312" w:cs="仿宋_GB2312"/>
          <w:sz w:val="30"/>
          <w:szCs w:val="30"/>
        </w:rPr>
        <w:t>因公出国（境）费支出决算</w:t>
      </w:r>
      <w:r>
        <w:rPr>
          <w:rFonts w:hint="eastAsia" w:ascii="仿宋_GB2312" w:hAnsi="仿宋_GB2312" w:eastAsia="仿宋_GB2312" w:cs="仿宋_GB2312"/>
          <w:sz w:val="30"/>
          <w:szCs w:val="30"/>
          <w:lang w:eastAsia="zh-CN"/>
        </w:rPr>
        <w:t>较上年</w:t>
      </w:r>
      <w:r>
        <w:rPr>
          <w:rFonts w:hint="eastAsia" w:ascii="仿宋_GB2312" w:hAnsi="仿宋_GB2312" w:eastAsia="仿宋_GB2312" w:cs="仿宋_GB2312"/>
          <w:sz w:val="30"/>
          <w:szCs w:val="30"/>
          <w:lang w:val="en-US" w:eastAsia="zh-CN"/>
        </w:rPr>
        <w:t>无增减变动</w:t>
      </w:r>
      <w:r>
        <w:rPr>
          <w:rFonts w:hint="eastAsia" w:ascii="仿宋_GB2312" w:hAnsi="仿宋_GB2312" w:eastAsia="仿宋_GB2312" w:cs="仿宋_GB2312"/>
          <w:sz w:val="30"/>
          <w:szCs w:val="30"/>
        </w:rPr>
        <w:t>；公务用车购置费支出决算减少</w:t>
      </w:r>
      <w:r>
        <w:rPr>
          <w:rFonts w:hint="eastAsia" w:ascii="仿宋_GB2312" w:hAnsi="仿宋_GB2312" w:eastAsia="仿宋_GB2312" w:cs="仿宋_GB2312"/>
          <w:sz w:val="30"/>
          <w:szCs w:val="30"/>
          <w:lang w:val="zh-CN"/>
        </w:rPr>
        <w:t>231900.00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zh-CN"/>
        </w:rPr>
        <w:t>100.00</w:t>
      </w:r>
      <w:r>
        <w:rPr>
          <w:rFonts w:hint="eastAsia" w:ascii="仿宋_GB2312" w:hAnsi="仿宋_GB2312" w:eastAsia="仿宋_GB2312" w:cs="仿宋_GB2312"/>
          <w:sz w:val="30"/>
          <w:szCs w:val="30"/>
        </w:rPr>
        <w:t>%；公务用车</w:t>
      </w:r>
      <w:r>
        <w:rPr>
          <w:rFonts w:hint="eastAsia" w:ascii="仿宋_GB2312" w:hAnsi="仿宋_GB2312" w:eastAsia="仿宋_GB2312" w:cs="仿宋_GB2312"/>
          <w:sz w:val="30"/>
          <w:szCs w:val="30"/>
          <w:lang w:eastAsia="zh-CN"/>
        </w:rPr>
        <w:t>运行维护费</w:t>
      </w:r>
      <w:r>
        <w:rPr>
          <w:rFonts w:hint="eastAsia" w:ascii="仿宋_GB2312" w:hAnsi="仿宋_GB2312" w:eastAsia="仿宋_GB2312" w:cs="仿宋_GB2312"/>
          <w:sz w:val="30"/>
          <w:szCs w:val="30"/>
        </w:rPr>
        <w:t>支出决算减少</w:t>
      </w:r>
      <w:r>
        <w:rPr>
          <w:rFonts w:hint="eastAsia" w:ascii="仿宋_GB2312" w:hAnsi="仿宋_GB2312" w:eastAsia="仿宋_GB2312" w:cs="仿宋_GB2312"/>
          <w:sz w:val="30"/>
          <w:szCs w:val="30"/>
          <w:lang w:val="zh-CN"/>
        </w:rPr>
        <w:t>35088.74</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zh-CN"/>
        </w:rPr>
        <w:t>52.58</w:t>
      </w:r>
      <w:r>
        <w:rPr>
          <w:rFonts w:hint="eastAsia" w:ascii="仿宋_GB2312" w:hAnsi="仿宋_GB2312" w:eastAsia="仿宋_GB2312" w:cs="仿宋_GB2312"/>
          <w:sz w:val="30"/>
          <w:szCs w:val="30"/>
        </w:rPr>
        <w:t>%；公务接待费支出决算减少</w:t>
      </w:r>
      <w:r>
        <w:rPr>
          <w:rFonts w:hint="eastAsia" w:ascii="仿宋_GB2312" w:hAnsi="仿宋_GB2312" w:eastAsia="仿宋_GB2312" w:cs="仿宋_GB2312"/>
          <w:sz w:val="30"/>
          <w:szCs w:val="30"/>
          <w:lang w:val="zh-CN"/>
        </w:rPr>
        <w:t>2095.00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zh-CN"/>
        </w:rPr>
        <w:t>69.83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，具体是国内接待费支出决算</w:t>
      </w:r>
      <w:r>
        <w:rPr>
          <w:rFonts w:hint="eastAsia" w:ascii="仿宋_GB2312" w:hAnsi="仿宋_GB2312" w:eastAsia="仿宋_GB2312" w:cs="仿宋_GB2312"/>
          <w:sz w:val="30"/>
          <w:szCs w:val="30"/>
          <w:lang w:val="zh-CN"/>
        </w:rPr>
        <w:t>905.00</w:t>
      </w:r>
      <w:r>
        <w:rPr>
          <w:rFonts w:hint="eastAsia" w:ascii="仿宋_GB2312" w:hAnsi="仿宋_GB2312" w:eastAsia="仿宋_GB2312" w:cs="仿宋_GB2312"/>
          <w:sz w:val="30"/>
          <w:szCs w:val="30"/>
          <w:lang w:eastAsia="zh-CN"/>
        </w:rPr>
        <w:t>元（其中：外事接待费支出决算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元），较上年</w:t>
      </w:r>
      <w:r>
        <w:rPr>
          <w:rFonts w:hint="eastAsia" w:ascii="仿宋_GB2312" w:hAnsi="仿宋_GB2312" w:eastAsia="仿宋_GB2312" w:cs="仿宋_GB2312"/>
          <w:sz w:val="30"/>
          <w:szCs w:val="30"/>
          <w:lang w:val="en-US" w:eastAsia="zh-CN"/>
        </w:rPr>
        <w:t>减少2095.00元，下降69.83%</w:t>
      </w:r>
      <w:r>
        <w:rPr>
          <w:rFonts w:hint="eastAsia" w:ascii="仿宋_GB2312" w:hAnsi="仿宋_GB2312" w:eastAsia="仿宋_GB2312" w:cs="仿宋_GB2312"/>
          <w:sz w:val="30"/>
          <w:szCs w:val="30"/>
          <w:lang w:eastAsia="zh-CN"/>
        </w:rPr>
        <w:t>；国（境）外接待费支出决算</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eastAsia="zh-CN"/>
        </w:rPr>
        <w:t>元较上年</w:t>
      </w:r>
      <w:r>
        <w:rPr>
          <w:rFonts w:hint="eastAsia" w:ascii="仿宋_GB2312" w:hAnsi="仿宋_GB2312" w:eastAsia="仿宋_GB2312" w:cs="仿宋_GB2312"/>
          <w:sz w:val="30"/>
          <w:szCs w:val="30"/>
          <w:lang w:val="en-US" w:eastAsia="zh-CN"/>
        </w:rPr>
        <w:t>无增减变动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年度一般公共预算财政拨款“三公”经费支出决算减少的主要原因</w:t>
      </w:r>
      <w:r>
        <w:rPr>
          <w:rFonts w:hint="eastAsia" w:ascii="仿宋_GB2312" w:hAnsi="仿宋_GB2312" w:eastAsia="仿宋_GB2312" w:cs="仿宋_GB2312"/>
          <w:sz w:val="30"/>
          <w:szCs w:val="30"/>
          <w:lang w:val="en-US" w:eastAsia="zh-CN"/>
        </w:rPr>
        <w:t>一是本年较上年未购置新车，购置费支出相应减少；二是根据车辆实际情况，严格落实过紧日子要求，保险费、加油费及维修费有所减少；三是上级部门调研督查工作减少，接待批次减少，接待费支出相应减少</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一般公共预算财政拨款“三公”经费支出</w:t>
      </w:r>
      <w:r>
        <w:rPr>
          <w:rFonts w:hint="eastAsia" w:ascii="仿宋_GB2312" w:hAnsi="仿宋_GB2312" w:eastAsia="仿宋_GB2312" w:cs="仿宋_GB2312"/>
          <w:sz w:val="30"/>
          <w:szCs w:val="30"/>
          <w:lang w:eastAsia="zh-CN"/>
        </w:rPr>
        <w:t>实物量的</w:t>
      </w:r>
      <w:r>
        <w:rPr>
          <w:rFonts w:hint="eastAsia" w:ascii="仿宋_GB2312" w:hAnsi="仿宋_GB2312" w:eastAsia="仿宋_GB2312" w:cs="仿宋_GB2312"/>
          <w:sz w:val="30"/>
          <w:szCs w:val="30"/>
        </w:rPr>
        <w:t>具体情况</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1.安排因公出国（境）团组</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个，累计</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人次。</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2.购置车辆</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辆。开支一般公共预算财政拨款的公务用车保有量为</w:t>
      </w:r>
      <w:r>
        <w:rPr>
          <w:rFonts w:hint="eastAsia" w:ascii="仿宋_GB2312" w:hAnsi="仿宋_GB2312" w:eastAsia="仿宋_GB2312" w:cs="仿宋_GB2312"/>
          <w:sz w:val="30"/>
          <w:szCs w:val="30"/>
          <w:lang w:val="zh-CN"/>
        </w:rPr>
        <w:t>1</w:t>
      </w:r>
      <w:r>
        <w:rPr>
          <w:rFonts w:hint="eastAsia" w:ascii="仿宋_GB2312" w:hAnsi="仿宋_GB2312" w:eastAsia="仿宋_GB2312" w:cs="仿宋_GB2312"/>
          <w:sz w:val="30"/>
          <w:szCs w:val="30"/>
        </w:rPr>
        <w:t>辆。主要用于</w:t>
      </w:r>
      <w:r>
        <w:rPr>
          <w:rFonts w:hint="eastAsia" w:ascii="仿宋_GB2312" w:hAnsi="仿宋_GB2312" w:eastAsia="仿宋_GB2312" w:cs="仿宋_GB2312"/>
          <w:sz w:val="30"/>
          <w:szCs w:val="30"/>
          <w:lang w:val="en-US" w:eastAsia="zh-CN"/>
        </w:rPr>
        <w:t>开展妇女儿童工作</w:t>
      </w:r>
      <w:r>
        <w:rPr>
          <w:rFonts w:hint="eastAsia" w:ascii="仿宋_GB2312" w:hAnsi="仿宋_GB2312" w:eastAsia="仿宋_GB2312" w:cs="仿宋_GB2312"/>
          <w:sz w:val="30"/>
          <w:szCs w:val="30"/>
        </w:rPr>
        <w:t>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3.安排国内公务接待</w:t>
      </w:r>
      <w:r>
        <w:rPr>
          <w:rFonts w:hint="eastAsia" w:ascii="仿宋_GB2312" w:hAnsi="仿宋_GB2312" w:eastAsia="仿宋_GB2312" w:cs="仿宋_GB2312"/>
          <w:sz w:val="30"/>
          <w:szCs w:val="30"/>
          <w:lang w:val="zh-CN"/>
        </w:rPr>
        <w:t>3</w:t>
      </w:r>
      <w:r>
        <w:rPr>
          <w:rFonts w:hint="eastAsia" w:ascii="仿宋_GB2312" w:hAnsi="仿宋_GB2312" w:eastAsia="仿宋_GB2312" w:cs="仿宋_GB2312"/>
          <w:sz w:val="30"/>
          <w:szCs w:val="30"/>
        </w:rPr>
        <w:t>批次（其中：外事接待</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sz w:val="30"/>
          <w:szCs w:val="30"/>
          <w:lang w:val="zh-CN"/>
        </w:rPr>
        <w:t>8</w:t>
      </w:r>
      <w:r>
        <w:rPr>
          <w:rFonts w:hint="eastAsia" w:ascii="仿宋_GB2312" w:hAnsi="仿宋_GB2312" w:eastAsia="仿宋_GB2312" w:cs="仿宋_GB2312"/>
          <w:sz w:val="30"/>
          <w:szCs w:val="30"/>
        </w:rPr>
        <w:t>人（其中：外事接待人次</w:t>
      </w:r>
      <w:r>
        <w:rPr>
          <w:rFonts w:hint="eastAsia" w:ascii="仿宋_GB2312" w:hAnsi="仿宋_GB2312" w:eastAsia="仿宋_GB2312" w:cs="仿宋_GB2312"/>
          <w:sz w:val="30"/>
          <w:szCs w:val="30"/>
          <w:lang w:val="zh-CN"/>
        </w:rPr>
        <w:t>0</w:t>
      </w:r>
      <w:r>
        <w:rPr>
          <w:rFonts w:hint="eastAsia" w:ascii="仿宋_GB2312" w:hAnsi="仿宋_GB2312" w:eastAsia="仿宋_GB2312" w:cs="仿宋_GB2312"/>
          <w:sz w:val="30"/>
          <w:szCs w:val="30"/>
        </w:rPr>
        <w:t>人）。主要用于接待上级部门开展妇女儿童工作相关调研2批次、</w:t>
      </w:r>
      <w:r>
        <w:rPr>
          <w:rFonts w:hint="eastAsia" w:ascii="仿宋_GB2312" w:hAnsi="仿宋_GB2312" w:eastAsia="仿宋_GB2312" w:cs="仿宋_GB2312"/>
          <w:sz w:val="30"/>
          <w:szCs w:val="30"/>
          <w:lang w:val="en"/>
        </w:rPr>
        <w:t>5</w:t>
      </w:r>
      <w:r>
        <w:rPr>
          <w:rFonts w:hint="eastAsia" w:ascii="仿宋_GB2312" w:hAnsi="仿宋_GB2312" w:eastAsia="仿宋_GB2312" w:cs="仿宋_GB2312"/>
          <w:sz w:val="30"/>
          <w:szCs w:val="30"/>
        </w:rPr>
        <w:t>人，下级部门汇报工作1批次、3人发生的接待支出。安排国（境）外公务接待</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批次，接待人次</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不存在需要说明的事项。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after="0" w:line="600" w:lineRule="exact"/>
        <w:ind w:firstLine="600" w:firstLineChars="20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kinsoku/>
        <w:wordWrap/>
        <w:overflowPunct/>
        <w:topLinePunct w:val="0"/>
        <w:autoSpaceDE/>
        <w:autoSpaceDN/>
        <w:bidi w:val="0"/>
        <w:adjustRightInd/>
        <w:snapToGrid w:val="0"/>
        <w:spacing w:after="0" w:line="600" w:lineRule="exact"/>
        <w:ind w:firstLine="640" w:firstLineChars="200"/>
        <w:jc w:val="center"/>
        <w:textAlignment w:val="auto"/>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wordWrap/>
        <w:overflowPunct/>
        <w:topLinePunct w:val="0"/>
        <w:autoSpaceDE/>
        <w:autoSpaceDN/>
        <w:bidi w:val="0"/>
        <w:adjustRightInd/>
        <w:spacing w:after="0" w:line="600" w:lineRule="exact"/>
        <w:ind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年机关运行经费支出</w:t>
      </w:r>
      <w:r>
        <w:rPr>
          <w:rFonts w:hint="eastAsia" w:ascii="仿宋_GB2312" w:hAnsi="仿宋_GB2312" w:eastAsia="仿宋_GB2312" w:cs="仿宋_GB2312"/>
          <w:sz w:val="30"/>
          <w:szCs w:val="30"/>
          <w:lang w:val="en-US" w:eastAsia="zh-CN"/>
        </w:rPr>
        <w:t>338255.05</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比上年</w:t>
      </w:r>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242268.58</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zh-CN"/>
        </w:rPr>
        <w:t>41.73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eastAsia="zh-CN"/>
        </w:rPr>
        <w:t>是本年未购置新车，购置经费减少</w:t>
      </w:r>
      <w:r>
        <w:rPr>
          <w:rFonts w:hint="eastAsia" w:ascii="仿宋_GB2312" w:hAnsi="仿宋_GB2312" w:eastAsia="仿宋_GB2312" w:cs="仿宋_GB2312"/>
          <w:sz w:val="30"/>
          <w:szCs w:val="30"/>
          <w:lang w:val="en-US" w:eastAsia="zh-CN"/>
        </w:rPr>
        <w:t>231900.00元，</w:t>
      </w:r>
      <w:r>
        <w:rPr>
          <w:rFonts w:hint="eastAsia" w:ascii="仿宋_GB2312" w:hAnsi="仿宋_GB2312" w:eastAsia="仿宋_GB2312" w:cs="仿宋_GB2312"/>
          <w:sz w:val="30"/>
          <w:szCs w:val="30"/>
          <w:lang w:eastAsia="zh-CN"/>
        </w:rPr>
        <w:t>机关运行经费相应减少</w:t>
      </w:r>
      <w:r>
        <w:rPr>
          <w:rFonts w:hint="eastAsia" w:ascii="仿宋_GB2312" w:hAnsi="仿宋_GB2312" w:eastAsia="仿宋_GB2312" w:cs="仿宋_GB2312"/>
          <w:sz w:val="30"/>
          <w:szCs w:val="30"/>
        </w:rPr>
        <w:t>。部门机关运行经费主要用于日常办公运转、公务接待、公车运行维护等。</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00" w:firstLineChars="200"/>
        <w:jc w:val="both"/>
        <w:textAlignment w:val="auto"/>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截至2024年末，</w:t>
      </w:r>
      <w:r>
        <w:rPr>
          <w:rFonts w:hint="eastAsia" w:ascii="仿宋_GB2312" w:hAnsi="仿宋_GB2312" w:eastAsia="仿宋_GB2312" w:cs="仿宋_GB2312"/>
          <w:sz w:val="30"/>
          <w:szCs w:val="30"/>
          <w:lang w:val="zh-CN"/>
        </w:rPr>
        <w:t>保山市妇女联合会</w:t>
      </w:r>
      <w:r>
        <w:rPr>
          <w:rFonts w:hint="eastAsia" w:ascii="仿宋_GB2312" w:hAnsi="仿宋_GB2312" w:eastAsia="仿宋_GB2312" w:cs="仿宋_GB2312"/>
          <w:sz w:val="30"/>
          <w:szCs w:val="30"/>
          <w:lang w:eastAsia="zh-CN"/>
        </w:rPr>
        <w:t>资产总额471453.18元，其中，流动资产597.78元，固定资产470855.4</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元（净值），对外投资及有价证券</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元，在建工程</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元，无形资产</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元（净值），其他资产</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元（净值）（具体内容详见附表）</w:t>
      </w:r>
      <w:r>
        <w:rPr>
          <w:rFonts w:hint="eastAsia" w:ascii="仿宋_GB2312" w:hAnsi="仿宋_GB2312" w:eastAsia="仿宋_GB2312" w:cs="仿宋_GB2312"/>
          <w:sz w:val="30"/>
          <w:szCs w:val="30"/>
        </w:rPr>
        <w:t>。与上年相比，本年资产总额减少115910.93</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，其中固定资产减少115526.81</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。处置房屋建筑物</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；处置车辆</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辆，账面原值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；报废报损资产</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项，账面原值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，实现资产处置收入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；出租房屋</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rPr>
        <w:t>平方米，账面原值</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，实现资产使用收入</w:t>
      </w:r>
      <w:r>
        <w:rPr>
          <w:rFonts w:hint="eastAsia" w:ascii="仿宋_GB2312" w:hAnsi="仿宋_GB2312" w:eastAsia="仿宋_GB2312" w:cs="仿宋_GB2312"/>
          <w:sz w:val="30"/>
          <w:szCs w:val="30"/>
          <w:lang w:val="en-US" w:eastAsia="zh-CN"/>
        </w:rPr>
        <w:t>0.00</w:t>
      </w:r>
      <w:r>
        <w:rPr>
          <w:rFonts w:hint="eastAsia" w:ascii="仿宋_GB2312" w:hAnsi="仿宋_GB2312" w:eastAsia="仿宋_GB2312" w:cs="仿宋_GB2312"/>
          <w:sz w:val="30"/>
          <w:szCs w:val="30"/>
          <w:lang w:eastAsia="zh-CN"/>
        </w:rPr>
        <w:t>元</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国有资产占有使用情况表</w:t>
      </w:r>
      <w:r>
        <w:rPr>
          <w:rFonts w:hint="eastAsia" w:ascii="仿宋_GB2312" w:hAnsi="仿宋_GB2312" w:eastAsia="仿宋_GB2312" w:cs="仿宋_GB2312"/>
          <w:sz w:val="30"/>
          <w:szCs w:val="30"/>
          <w:lang w:eastAsia="zh-CN"/>
        </w:rPr>
        <w:t>详见附表）</w:t>
      </w:r>
    </w:p>
    <w:p>
      <w:pPr>
        <w:keepNext w:val="0"/>
        <w:keepLines w:val="0"/>
        <w:pageBreakBefore w:val="0"/>
        <w:widowControl/>
        <w:kinsoku/>
        <w:wordWrap/>
        <w:overflowPunct/>
        <w:topLinePunct w:val="0"/>
        <w:autoSpaceDE/>
        <w:autoSpaceDN/>
        <w:bidi w:val="0"/>
        <w:adjustRightInd/>
        <w:spacing w:after="0" w:line="600" w:lineRule="exact"/>
        <w:ind w:firstLine="600" w:firstLineChars="200"/>
        <w:jc w:val="both"/>
        <w:textAlignment w:val="auto"/>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2024年度，部门政府采购支出总额</w:t>
      </w:r>
      <w:r>
        <w:rPr>
          <w:rFonts w:hint="eastAsia" w:ascii="仿宋_GB2312" w:hAnsi="仿宋_GB2312" w:eastAsia="仿宋_GB2312" w:cs="仿宋_GB2312"/>
          <w:sz w:val="30"/>
          <w:szCs w:val="30"/>
          <w:lang w:val="zh-CN"/>
        </w:rPr>
        <w:t>35966.11</w:t>
      </w:r>
      <w:r>
        <w:rPr>
          <w:rFonts w:hint="eastAsia" w:ascii="仿宋_GB2312" w:hAnsi="仿宋_GB2312" w:eastAsia="仿宋_GB2312" w:cs="仿宋_GB2312"/>
          <w:sz w:val="30"/>
          <w:szCs w:val="30"/>
          <w:lang w:val="en-US" w:eastAsia="zh-CN"/>
        </w:rPr>
        <w:t>元，其中：政府采购货物支出</w:t>
      </w:r>
      <w:r>
        <w:rPr>
          <w:rFonts w:hint="eastAsia" w:ascii="仿宋_GB2312" w:hAnsi="仿宋_GB2312" w:eastAsia="仿宋_GB2312" w:cs="仿宋_GB2312"/>
          <w:sz w:val="30"/>
          <w:szCs w:val="30"/>
          <w:lang w:val="zh-CN"/>
        </w:rPr>
        <w:t>5980.00</w:t>
      </w:r>
      <w:r>
        <w:rPr>
          <w:rFonts w:hint="eastAsia" w:ascii="仿宋_GB2312" w:hAnsi="仿宋_GB2312" w:eastAsia="仿宋_GB2312" w:cs="仿宋_GB2312"/>
          <w:sz w:val="30"/>
          <w:szCs w:val="30"/>
          <w:lang w:val="en-US" w:eastAsia="zh-CN"/>
        </w:rPr>
        <w:t>元；政府采购工程支出</w:t>
      </w:r>
      <w:r>
        <w:rPr>
          <w:rFonts w:hint="eastAsia" w:ascii="仿宋_GB2312" w:hAnsi="仿宋_GB2312" w:eastAsia="仿宋_GB2312" w:cs="仿宋_GB2312"/>
          <w:sz w:val="30"/>
          <w:szCs w:val="30"/>
          <w:lang w:val="zh-CN"/>
        </w:rPr>
        <w:t>0.00</w:t>
      </w:r>
      <w:r>
        <w:rPr>
          <w:rFonts w:hint="eastAsia" w:ascii="仿宋_GB2312" w:hAnsi="仿宋_GB2312" w:eastAsia="仿宋_GB2312" w:cs="仿宋_GB2312"/>
          <w:sz w:val="30"/>
          <w:szCs w:val="30"/>
          <w:lang w:val="en-US" w:eastAsia="zh-CN"/>
        </w:rPr>
        <w:t>元；政府采购服务支出</w:t>
      </w:r>
      <w:r>
        <w:rPr>
          <w:rFonts w:hint="eastAsia" w:ascii="仿宋_GB2312" w:hAnsi="仿宋_GB2312" w:eastAsia="仿宋_GB2312" w:cs="仿宋_GB2312"/>
          <w:sz w:val="30"/>
          <w:szCs w:val="30"/>
          <w:lang w:val="zh-CN"/>
        </w:rPr>
        <w:t>29986.11</w:t>
      </w:r>
      <w:r>
        <w:rPr>
          <w:rFonts w:hint="eastAsia" w:ascii="仿宋_GB2312" w:hAnsi="仿宋_GB2312" w:eastAsia="仿宋_GB2312" w:cs="仿宋_GB2312"/>
          <w:sz w:val="30"/>
          <w:szCs w:val="30"/>
          <w:lang w:val="en-US" w:eastAsia="zh-CN"/>
        </w:rPr>
        <w:t>元。授予中小企业合同金额</w:t>
      </w:r>
      <w:r>
        <w:rPr>
          <w:rFonts w:hint="eastAsia" w:ascii="仿宋_GB2312" w:hAnsi="仿宋_GB2312" w:eastAsia="仿宋_GB2312" w:cs="仿宋_GB2312"/>
          <w:sz w:val="30"/>
          <w:szCs w:val="30"/>
          <w:lang w:val="zh-CN"/>
        </w:rPr>
        <w:t>11706.60</w:t>
      </w:r>
      <w:r>
        <w:rPr>
          <w:rFonts w:hint="eastAsia" w:ascii="仿宋_GB2312" w:hAnsi="仿宋_GB2312" w:eastAsia="仿宋_GB2312" w:cs="仿宋_GB2312"/>
          <w:sz w:val="30"/>
          <w:szCs w:val="30"/>
          <w:lang w:val="en-US" w:eastAsia="zh-CN"/>
        </w:rPr>
        <w:t>元，其中：授予小微企业合同金额</w:t>
      </w:r>
      <w:r>
        <w:rPr>
          <w:rFonts w:hint="eastAsia" w:ascii="仿宋_GB2312" w:hAnsi="仿宋_GB2312" w:eastAsia="仿宋_GB2312" w:cs="仿宋_GB2312"/>
          <w:sz w:val="30"/>
          <w:szCs w:val="30"/>
          <w:lang w:val="zh-CN"/>
        </w:rPr>
        <w:t>11706.60</w:t>
      </w:r>
      <w:r>
        <w:rPr>
          <w:rFonts w:hint="eastAsia" w:ascii="仿宋_GB2312" w:hAnsi="仿宋_GB2312" w:eastAsia="仿宋_GB2312" w:cs="仿宋_GB2312"/>
          <w:sz w:val="30"/>
          <w:szCs w:val="30"/>
          <w:lang w:val="en-US" w:eastAsia="zh-CN"/>
        </w:rPr>
        <w:t>元。</w:t>
      </w:r>
    </w:p>
    <w:p>
      <w:pPr>
        <w:keepNext w:val="0"/>
        <w:keepLines w:val="0"/>
        <w:pageBreakBefore w:val="0"/>
        <w:widowControl/>
        <w:kinsoku/>
        <w:wordWrap/>
        <w:overflowPunct/>
        <w:topLinePunct w:val="0"/>
        <w:autoSpaceDE/>
        <w:autoSpaceDN/>
        <w:bidi w:val="0"/>
        <w:adjustRightInd/>
        <w:spacing w:after="0" w:line="60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部门绩效自评情况详见附表。</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kinsoku/>
        <w:wordWrap/>
        <w:overflowPunct/>
        <w:topLinePunct w:val="0"/>
        <w:autoSpaceDE/>
        <w:autoSpaceDN/>
        <w:bidi w:val="0"/>
        <w:adjustRightInd/>
        <w:spacing w:after="0" w:line="600" w:lineRule="exact"/>
        <w:ind w:firstLine="600" w:firstLineChars="200"/>
        <w:jc w:val="both"/>
        <w:textAlignment w:val="auto"/>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val="en-US" w:eastAsia="zh-CN"/>
        </w:rPr>
        <w:t>无</w:t>
      </w:r>
      <w:r>
        <w:rPr>
          <w:rFonts w:hint="eastAsia" w:ascii="仿宋_GB2312" w:hAnsi="黑体" w:eastAsia="仿宋_GB2312" w:cs="方正小标宋简体"/>
          <w:sz w:val="30"/>
          <w:szCs w:val="30"/>
          <w:highlight w:val="none"/>
        </w:rPr>
        <w:t>。</w:t>
      </w:r>
    </w:p>
    <w:p>
      <w:pPr>
        <w:keepNext w:val="0"/>
        <w:keepLines w:val="0"/>
        <w:pageBreakBefore w:val="0"/>
        <w:widowControl/>
        <w:kinsoku/>
        <w:wordWrap/>
        <w:overflowPunct/>
        <w:topLinePunct w:val="0"/>
        <w:autoSpaceDE/>
        <w:autoSpaceDN/>
        <w:bidi w:val="0"/>
        <w:adjustRightInd/>
        <w:snapToGrid w:val="0"/>
        <w:spacing w:after="0" w:line="600" w:lineRule="exact"/>
        <w:ind w:firstLine="600" w:firstLineChars="200"/>
        <w:jc w:val="both"/>
        <w:textAlignment w:val="auto"/>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基本支出中人员经费包括工资福利支出和对个人和家庭的补助，公用</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机关运行经费指行政单位和参照公务员法管理的事业单位使用一般公共预算财政拨款安排的基本支出中的公用经费支出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仿宋_GB2312" w:eastAsia="仿宋_GB2312" w:cs="仿宋_GB2312"/>
          <w:sz w:val="30"/>
          <w:szCs w:val="30"/>
          <w:lang w:eastAsia="zh-CN"/>
        </w:rPr>
        <w:t>、牌照费</w:t>
      </w:r>
      <w:r>
        <w:rPr>
          <w:rFonts w:hint="eastAsia" w:ascii="仿宋_GB2312" w:hAnsi="仿宋_GB2312" w:eastAsia="仿宋_GB2312" w:cs="仿宋_GB2312"/>
          <w:sz w:val="30"/>
          <w:szCs w:val="30"/>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仿宋_GB2312" w:eastAsia="仿宋_GB2312" w:cs="仿宋_GB2312"/>
          <w:sz w:val="30"/>
          <w:szCs w:val="30"/>
          <w:lang w:eastAsia="zh-CN"/>
        </w:rPr>
        <w:t>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（四）本文所称财政拨款</w:t>
      </w:r>
      <w:r>
        <w:rPr>
          <w:rFonts w:hint="eastAsia" w:ascii="仿宋_GB2312" w:hAnsi="仿宋_GB2312" w:eastAsia="仿宋_GB2312" w:cs="仿宋_GB2312"/>
          <w:sz w:val="30"/>
          <w:szCs w:val="30"/>
        </w:rPr>
        <w:t>“三公”经费决算数</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监督索引号53050000164201111</w:t>
      </w:r>
    </w:p>
    <w:sectPr>
      <w:headerReference r:id="rId5" w:type="default"/>
      <w:footerReference r:id="rId6" w:type="default"/>
      <w:footerReference r:id="rId7" w:type="even"/>
      <w:pgSz w:w="11906" w:h="16838"/>
      <w:pgMar w:top="2098" w:right="1418" w:bottom="1588" w:left="164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hpgkvTAAAABQEAAA8AAAAA&#10;AAAAAQAgAAAAOAAAAGRycy9kb3ducmV2LnhtbFBLAQIUABQAAAAIAIdO4kDxjGk8ygEAAHUDAAAO&#10;AAAAAAAAAAEAIAAAADgBAABkcnMvZTJvRG9jLnhtbFBLBQYAAAAABgAGAFkBAAB0BQAAAAA=&#10;">
              <v:fill on="f" focussize="0,0"/>
              <v:stroke on="f" weight="1.25pt"/>
              <v:imagedata o:title=""/>
              <o:lock v:ext="edit" aspectratio="f"/>
              <v:textbox inset="0mm,0mm,0mm,0mm" style="mso-fit-shape-to-text:t;">
                <w:txbxContent>
                  <w:p>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F9EC4"/>
    <w:multiLevelType w:val="singleLevel"/>
    <w:tmpl w:val="8BFF9EC4"/>
    <w:lvl w:ilvl="0" w:tentative="0">
      <w:start w:val="4"/>
      <w:numFmt w:val="chineseCounting"/>
      <w:suff w:val="nothing"/>
      <w:lvlText w:val="%1、"/>
      <w:lvlJc w:val="left"/>
      <w:rPr>
        <w:rFonts w:hint="eastAsia"/>
      </w:rPr>
    </w:lvl>
  </w:abstractNum>
  <w:abstractNum w:abstractNumId="1">
    <w:nsid w:val="F9DB6F7F"/>
    <w:multiLevelType w:val="singleLevel"/>
    <w:tmpl w:val="F9DB6F7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YzhlZmQ0OWFiOTRlOWYyMzgzNWE1YTI1NjRiODMifQ=="/>
  </w:docVars>
  <w:rsids>
    <w:rsidRoot w:val="00000000"/>
    <w:rsid w:val="08126A0C"/>
    <w:rsid w:val="271C2272"/>
    <w:rsid w:val="323B0F6E"/>
    <w:rsid w:val="3AE56874"/>
    <w:rsid w:val="44EF3C47"/>
    <w:rsid w:val="48FD91E2"/>
    <w:rsid w:val="502F1CA4"/>
    <w:rsid w:val="584F253F"/>
    <w:rsid w:val="5BB693F7"/>
    <w:rsid w:val="67B52A0B"/>
    <w:rsid w:val="6D6A2E34"/>
    <w:rsid w:val="79563061"/>
    <w:rsid w:val="7CE11CBA"/>
    <w:rsid w:val="7FDB6525"/>
    <w:rsid w:val="7FF0D7E8"/>
    <w:rsid w:val="B9DE19FA"/>
    <w:rsid w:val="E773F1E4"/>
    <w:rsid w:val="F7FD3B9D"/>
    <w:rsid w:val="F7FF091B"/>
    <w:rsid w:val="FBFF78AA"/>
    <w:rsid w:val="FDFF6944"/>
    <w:rsid w:val="FEFFC2F0"/>
    <w:rsid w:val="FFD58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9092</Words>
  <Characters>10418</Characters>
  <Lines>0</Lines>
  <Paragraphs>0</Paragraphs>
  <TotalTime>41</TotalTime>
  <ScaleCrop>false</ScaleCrop>
  <LinksUpToDate>false</LinksUpToDate>
  <CharactersWithSpaces>10440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2025-06-29T01:23:00Z</dcterms:created>
  <dc:creator>jq</dc:creator>
  <cp:lastModifiedBy>user</cp:lastModifiedBy>
  <cp:lastPrinted>2025-09-11T00:42:00Z</cp:lastPrinted>
  <dcterms:modified xsi:type="dcterms:W3CDTF">2025-09-11T15:28:52Z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6A2C82F7C09D4EA899CDE8AB8A9EF3BC_12</vt:lpwstr>
  </property>
  <property fmtid="{D5CDD505-2E9C-101B-9397-08002B2CF9AE}" pid="3" name="KSOProductBuildVer">
    <vt:lpwstr>2052-11.8.2.10125</vt:lpwstr>
  </property>
  <property fmtid="{D5CDD505-2E9C-101B-9397-08002B2CF9AE}" pid="4" name="KSOTemplateDocerSaveRecord">
    <vt:lpwstr>eyJoZGlkIjoiMDc1NDI2MjcxNGRlMmJkYzQ4YjUzNWFiMDYxYzFkNGIiLCJ1c2VySWQiOiIyNjc3NTM1NSJ9</vt:lpwstr>
  </property>
</Properties>
</file>